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12A36" w:rsidRDefault="00112A36" w:rsidP="00112A36"/>
    <w:p w:rsidR="00112A36" w:rsidRDefault="00112A36" w:rsidP="00112A36"/>
    <w:p w:rsidR="00112A36" w:rsidRDefault="00112A36" w:rsidP="00112A36"/>
    <w:p w:rsidR="00112A36" w:rsidRPr="00000BEF" w:rsidRDefault="00F7044F" w:rsidP="008506E7">
      <w:pPr>
        <w:pStyle w:val="Heading1"/>
        <w:rPr>
          <w:sz w:val="32"/>
        </w:rPr>
      </w:pPr>
      <w:bookmarkStart w:id="0" w:name="_Toc307910628"/>
      <w:r>
        <w:rPr>
          <w:sz w:val="32"/>
        </w:rPr>
        <w:t>Installation</w:t>
      </w:r>
      <w:r w:rsidR="00112A36" w:rsidRPr="00000BEF">
        <w:rPr>
          <w:sz w:val="32"/>
        </w:rPr>
        <w:t xml:space="preserve"> Manual</w:t>
      </w:r>
      <w:bookmarkEnd w:id="0"/>
    </w:p>
    <w:p w:rsidR="00112A36" w:rsidRDefault="00112A36" w:rsidP="00112A36"/>
    <w:p w:rsidR="00112A36" w:rsidRDefault="00112A36" w:rsidP="00112A36"/>
    <w:p w:rsidR="00112A36" w:rsidRDefault="00112A36" w:rsidP="00112A36">
      <w:pPr>
        <w:pStyle w:val="Heading2"/>
      </w:pPr>
    </w:p>
    <w:p w:rsidR="00112A36" w:rsidRDefault="00112A36" w:rsidP="00112A36"/>
    <w:p w:rsidR="00A56DBA" w:rsidRDefault="00F7044F" w:rsidP="00112A36">
      <w:pPr>
        <w:rPr>
          <w:rFonts w:cs="Arial"/>
          <w:b/>
          <w:sz w:val="28"/>
          <w:szCs w:val="28"/>
        </w:rPr>
      </w:pPr>
      <w:r>
        <w:rPr>
          <w:rFonts w:cs="Arial"/>
          <w:b/>
          <w:sz w:val="28"/>
          <w:szCs w:val="28"/>
        </w:rPr>
        <w:t>Installation Spring Balanced Roller Shutters &amp; Grilles</w:t>
      </w:r>
    </w:p>
    <w:p w:rsidR="00F7044F" w:rsidRDefault="00F7044F" w:rsidP="00112A36">
      <w:pPr>
        <w:rPr>
          <w:rFonts w:cs="Arial"/>
          <w:b/>
          <w:sz w:val="28"/>
          <w:szCs w:val="28"/>
        </w:rPr>
      </w:pPr>
      <w:r>
        <w:rPr>
          <w:rFonts w:cs="Arial"/>
          <w:b/>
          <w:sz w:val="28"/>
          <w:szCs w:val="28"/>
        </w:rPr>
        <w:t>Installation Motorised Roller Shutters &amp; Grilles</w:t>
      </w:r>
    </w:p>
    <w:p w:rsidR="00F7044F" w:rsidRDefault="00F7044F" w:rsidP="00112A36">
      <w:pPr>
        <w:rPr>
          <w:rFonts w:cs="Arial"/>
          <w:b/>
          <w:sz w:val="28"/>
          <w:szCs w:val="28"/>
        </w:rPr>
      </w:pPr>
      <w:r>
        <w:rPr>
          <w:rFonts w:cs="Arial"/>
          <w:b/>
          <w:sz w:val="28"/>
          <w:szCs w:val="28"/>
        </w:rPr>
        <w:t>Installation High Cycle Motorised Roller Grilles &amp; Shutters</w:t>
      </w:r>
    </w:p>
    <w:p w:rsidR="00074B5D" w:rsidRDefault="00074B5D" w:rsidP="00112A36">
      <w:pPr>
        <w:rPr>
          <w:rFonts w:cs="Arial"/>
          <w:b/>
          <w:sz w:val="28"/>
          <w:szCs w:val="28"/>
        </w:rPr>
      </w:pPr>
      <w:r>
        <w:rPr>
          <w:rFonts w:cs="Arial"/>
          <w:b/>
          <w:sz w:val="28"/>
          <w:szCs w:val="28"/>
        </w:rPr>
        <w:t>Installation Merlin Motorised Roller Shutter s &amp; Grilles</w:t>
      </w:r>
    </w:p>
    <w:p w:rsidR="00F7044F" w:rsidRDefault="00F7044F" w:rsidP="00112A36">
      <w:pPr>
        <w:rPr>
          <w:rFonts w:cs="Arial"/>
          <w:b/>
          <w:sz w:val="28"/>
          <w:szCs w:val="28"/>
        </w:rPr>
      </w:pPr>
      <w:r>
        <w:rPr>
          <w:rFonts w:cs="Arial"/>
          <w:b/>
          <w:sz w:val="28"/>
          <w:szCs w:val="28"/>
        </w:rPr>
        <w:t>Installation Folding Closures</w:t>
      </w:r>
    </w:p>
    <w:p w:rsidR="00F7044F" w:rsidRPr="00000BEF" w:rsidRDefault="009E60E7" w:rsidP="00112A36">
      <w:pPr>
        <w:rPr>
          <w:rFonts w:cs="Arial"/>
          <w:b/>
          <w:sz w:val="28"/>
          <w:szCs w:val="28"/>
        </w:rPr>
      </w:pPr>
      <w:r>
        <w:rPr>
          <w:rFonts w:cs="Arial"/>
          <w:b/>
          <w:sz w:val="28"/>
          <w:szCs w:val="28"/>
        </w:rPr>
        <w:t>Removable Mullions</w:t>
      </w:r>
    </w:p>
    <w:p w:rsidR="00112A36" w:rsidRPr="00112A36" w:rsidRDefault="00112A36" w:rsidP="00112A36">
      <w:pPr>
        <w:rPr>
          <w:rFonts w:cs="Arial"/>
          <w:sz w:val="28"/>
          <w:szCs w:val="28"/>
        </w:rPr>
      </w:pPr>
    </w:p>
    <w:p w:rsidR="00112A36" w:rsidRDefault="00112A36" w:rsidP="00112A36">
      <w:pPr>
        <w:pStyle w:val="Heading2"/>
      </w:pPr>
    </w:p>
    <w:p w:rsidR="00112A36" w:rsidRPr="00112A36" w:rsidRDefault="00112A36" w:rsidP="00112A36">
      <w:pPr>
        <w:pStyle w:val="Heading2"/>
      </w:pPr>
    </w:p>
    <w:p w:rsidR="00112A36" w:rsidRDefault="00112A36" w:rsidP="00112A36"/>
    <w:p w:rsidR="00112A36" w:rsidRDefault="00112A36" w:rsidP="00112A36"/>
    <w:p w:rsidR="00112A36" w:rsidRDefault="00112A36" w:rsidP="00112A36"/>
    <w:p w:rsidR="00112A36" w:rsidRDefault="00112A36" w:rsidP="00112A36"/>
    <w:p w:rsidR="00112A36" w:rsidRDefault="00112A36" w:rsidP="00112A36"/>
    <w:p w:rsidR="00112A36" w:rsidRDefault="00112A36" w:rsidP="00112A36"/>
    <w:p w:rsidR="00112A36" w:rsidRDefault="00112A36" w:rsidP="00112A36"/>
    <w:p w:rsidR="00112A36" w:rsidRDefault="00112A36" w:rsidP="00112A36"/>
    <w:p w:rsidR="00112A36" w:rsidRDefault="00112A36" w:rsidP="00112A36"/>
    <w:p w:rsidR="00112A36" w:rsidRDefault="00112A36" w:rsidP="00112A36"/>
    <w:p w:rsidR="00112A36" w:rsidRDefault="00112A36" w:rsidP="00112A36"/>
    <w:p w:rsidR="00112A36" w:rsidRDefault="00112A36" w:rsidP="00112A36"/>
    <w:p w:rsidR="00112A36" w:rsidRDefault="00112A36" w:rsidP="00112A36"/>
    <w:p w:rsidR="00112A36" w:rsidRDefault="00112A36" w:rsidP="00112A36"/>
    <w:p w:rsidR="00112A36" w:rsidRDefault="00112A36" w:rsidP="00112A36"/>
    <w:p w:rsidR="00112A36" w:rsidRDefault="00112A36" w:rsidP="00112A36"/>
    <w:p w:rsidR="00112A36" w:rsidRDefault="00112A36" w:rsidP="00112A36"/>
    <w:p w:rsidR="00112A36" w:rsidRDefault="00112A36" w:rsidP="00112A36"/>
    <w:p w:rsidR="00112A36" w:rsidRDefault="00112A36" w:rsidP="00112A36"/>
    <w:p w:rsidR="00112A36" w:rsidRDefault="00112A36" w:rsidP="00112A36"/>
    <w:p w:rsidR="00112A36" w:rsidRDefault="00112A36" w:rsidP="00112A36"/>
    <w:p w:rsidR="00112A36" w:rsidRDefault="00112A36" w:rsidP="00112A36"/>
    <w:p w:rsidR="00112A36" w:rsidRDefault="00112A36" w:rsidP="00112A36"/>
    <w:p w:rsidR="00112A36" w:rsidRDefault="00112A36" w:rsidP="00112A36"/>
    <w:p w:rsidR="00112A36" w:rsidRDefault="00112A36" w:rsidP="00112A36"/>
    <w:p w:rsidR="00A56DBA" w:rsidRDefault="00A56DBA" w:rsidP="008506E7">
      <w:pPr>
        <w:pStyle w:val="Heading1"/>
      </w:pPr>
    </w:p>
    <w:p w:rsidR="00112A36" w:rsidRPr="00112A36" w:rsidRDefault="00112A36" w:rsidP="008506E7">
      <w:pPr>
        <w:pStyle w:val="Heading1"/>
      </w:pPr>
      <w:bookmarkStart w:id="1" w:name="_Toc307910629"/>
      <w:r w:rsidRPr="00112A36">
        <w:t xml:space="preserve">Table </w:t>
      </w:r>
      <w:r w:rsidR="00A56DBA" w:rsidRPr="00112A36">
        <w:t>of</w:t>
      </w:r>
      <w:r w:rsidRPr="00112A36">
        <w:t xml:space="preserve"> Contents</w:t>
      </w:r>
      <w:bookmarkEnd w:id="1"/>
    </w:p>
    <w:p w:rsidR="00112A36" w:rsidRDefault="00112A36" w:rsidP="00112A36"/>
    <w:p w:rsidR="009E60E7" w:rsidRPr="009E60E7" w:rsidRDefault="00001A31" w:rsidP="009E60E7">
      <w:pPr>
        <w:pStyle w:val="TOC1"/>
        <w:rPr>
          <w:rFonts w:asciiTheme="minorHAnsi" w:eastAsiaTheme="minorEastAsia" w:hAnsiTheme="minorHAnsi" w:cstheme="minorBidi"/>
          <w:noProof/>
          <w:sz w:val="22"/>
          <w:szCs w:val="22"/>
          <w:lang w:val="en-NZ" w:eastAsia="en-NZ"/>
        </w:rPr>
      </w:pPr>
      <w:r w:rsidRPr="009E60E7">
        <w:fldChar w:fldCharType="begin"/>
      </w:r>
      <w:r w:rsidR="00DC761C" w:rsidRPr="009E60E7">
        <w:instrText xml:space="preserve"> TOC \o "1-3" \h \z \u </w:instrText>
      </w:r>
      <w:r w:rsidRPr="009E60E7">
        <w:fldChar w:fldCharType="separate"/>
      </w:r>
      <w:hyperlink w:anchor="_Toc307910628" w:history="1">
        <w:r w:rsidR="009E60E7" w:rsidRPr="009E60E7">
          <w:rPr>
            <w:rStyle w:val="Hyperlink"/>
            <w:noProof/>
          </w:rPr>
          <w:t>Installation Manual</w:t>
        </w:r>
        <w:r w:rsidR="009E60E7" w:rsidRPr="009E60E7">
          <w:rPr>
            <w:noProof/>
            <w:webHidden/>
          </w:rPr>
          <w:tab/>
        </w:r>
        <w:r w:rsidRPr="009E60E7">
          <w:rPr>
            <w:noProof/>
            <w:webHidden/>
          </w:rPr>
          <w:fldChar w:fldCharType="begin"/>
        </w:r>
        <w:r w:rsidR="009E60E7" w:rsidRPr="009E60E7">
          <w:rPr>
            <w:noProof/>
            <w:webHidden/>
          </w:rPr>
          <w:instrText xml:space="preserve"> PAGEREF _Toc307910628 \h </w:instrText>
        </w:r>
        <w:r w:rsidRPr="009E60E7">
          <w:rPr>
            <w:noProof/>
            <w:webHidden/>
          </w:rPr>
        </w:r>
        <w:r w:rsidRPr="009E60E7">
          <w:rPr>
            <w:noProof/>
            <w:webHidden/>
          </w:rPr>
          <w:fldChar w:fldCharType="separate"/>
        </w:r>
        <w:r w:rsidR="00416699">
          <w:rPr>
            <w:noProof/>
            <w:webHidden/>
          </w:rPr>
          <w:t>1</w:t>
        </w:r>
        <w:r w:rsidRPr="009E60E7">
          <w:rPr>
            <w:noProof/>
            <w:webHidden/>
          </w:rPr>
          <w:fldChar w:fldCharType="end"/>
        </w:r>
      </w:hyperlink>
    </w:p>
    <w:p w:rsidR="009E60E7" w:rsidRPr="009E60E7" w:rsidRDefault="00001A31" w:rsidP="009E60E7">
      <w:pPr>
        <w:pStyle w:val="TOC1"/>
        <w:rPr>
          <w:rFonts w:asciiTheme="minorHAnsi" w:eastAsiaTheme="minorEastAsia" w:hAnsiTheme="minorHAnsi" w:cstheme="minorBidi"/>
          <w:noProof/>
          <w:sz w:val="22"/>
          <w:szCs w:val="22"/>
          <w:lang w:val="en-NZ" w:eastAsia="en-NZ"/>
        </w:rPr>
      </w:pPr>
      <w:hyperlink w:anchor="_Toc307910629" w:history="1">
        <w:r w:rsidR="009E60E7" w:rsidRPr="009E60E7">
          <w:rPr>
            <w:rStyle w:val="Hyperlink"/>
            <w:noProof/>
          </w:rPr>
          <w:t>Table of Contents</w:t>
        </w:r>
        <w:r w:rsidR="009E60E7" w:rsidRPr="009E60E7">
          <w:rPr>
            <w:noProof/>
            <w:webHidden/>
          </w:rPr>
          <w:tab/>
        </w:r>
        <w:r w:rsidRPr="009E60E7">
          <w:rPr>
            <w:noProof/>
            <w:webHidden/>
          </w:rPr>
          <w:fldChar w:fldCharType="begin"/>
        </w:r>
        <w:r w:rsidR="009E60E7" w:rsidRPr="009E60E7">
          <w:rPr>
            <w:noProof/>
            <w:webHidden/>
          </w:rPr>
          <w:instrText xml:space="preserve"> PAGEREF _Toc307910629 \h </w:instrText>
        </w:r>
        <w:r w:rsidRPr="009E60E7">
          <w:rPr>
            <w:noProof/>
            <w:webHidden/>
          </w:rPr>
        </w:r>
        <w:r w:rsidRPr="009E60E7">
          <w:rPr>
            <w:noProof/>
            <w:webHidden/>
          </w:rPr>
          <w:fldChar w:fldCharType="separate"/>
        </w:r>
        <w:r w:rsidR="00416699">
          <w:rPr>
            <w:noProof/>
            <w:webHidden/>
          </w:rPr>
          <w:t>2</w:t>
        </w:r>
        <w:r w:rsidRPr="009E60E7">
          <w:rPr>
            <w:noProof/>
            <w:webHidden/>
          </w:rPr>
          <w:fldChar w:fldCharType="end"/>
        </w:r>
      </w:hyperlink>
    </w:p>
    <w:p w:rsidR="009E60E7" w:rsidRPr="009E60E7" w:rsidRDefault="00001A31" w:rsidP="009E60E7">
      <w:pPr>
        <w:pStyle w:val="TOC2"/>
        <w:spacing w:line="480" w:lineRule="auto"/>
        <w:rPr>
          <w:rFonts w:asciiTheme="minorHAnsi" w:eastAsiaTheme="minorEastAsia" w:hAnsiTheme="minorHAnsi" w:cstheme="minorBidi"/>
          <w:b/>
          <w:noProof/>
          <w:sz w:val="22"/>
          <w:szCs w:val="22"/>
          <w:lang w:val="en-NZ" w:eastAsia="en-NZ"/>
        </w:rPr>
      </w:pPr>
      <w:hyperlink w:anchor="_Toc307910630" w:history="1">
        <w:r w:rsidR="009E60E7" w:rsidRPr="009E60E7">
          <w:rPr>
            <w:rStyle w:val="Hyperlink"/>
            <w:b/>
            <w:noProof/>
          </w:rPr>
          <w:t>General</w:t>
        </w:r>
        <w:r w:rsidR="009E60E7" w:rsidRPr="009E60E7">
          <w:rPr>
            <w:b/>
            <w:noProof/>
            <w:webHidden/>
          </w:rPr>
          <w:tab/>
        </w:r>
        <w:r w:rsidRPr="009E60E7">
          <w:rPr>
            <w:b/>
            <w:noProof/>
            <w:webHidden/>
          </w:rPr>
          <w:fldChar w:fldCharType="begin"/>
        </w:r>
        <w:r w:rsidR="009E60E7" w:rsidRPr="009E60E7">
          <w:rPr>
            <w:b/>
            <w:noProof/>
            <w:webHidden/>
          </w:rPr>
          <w:instrText xml:space="preserve"> PAGEREF _Toc307910630 \h </w:instrText>
        </w:r>
        <w:r w:rsidRPr="009E60E7">
          <w:rPr>
            <w:b/>
            <w:noProof/>
            <w:webHidden/>
          </w:rPr>
        </w:r>
        <w:r w:rsidRPr="009E60E7">
          <w:rPr>
            <w:b/>
            <w:noProof/>
            <w:webHidden/>
          </w:rPr>
          <w:fldChar w:fldCharType="separate"/>
        </w:r>
        <w:r w:rsidR="00416699">
          <w:rPr>
            <w:b/>
            <w:noProof/>
            <w:webHidden/>
          </w:rPr>
          <w:t>3</w:t>
        </w:r>
        <w:r w:rsidRPr="009E60E7">
          <w:rPr>
            <w:b/>
            <w:noProof/>
            <w:webHidden/>
          </w:rPr>
          <w:fldChar w:fldCharType="end"/>
        </w:r>
      </w:hyperlink>
    </w:p>
    <w:p w:rsidR="009E60E7" w:rsidRPr="009E60E7" w:rsidRDefault="00001A31" w:rsidP="009E60E7">
      <w:pPr>
        <w:pStyle w:val="TOC2"/>
        <w:spacing w:line="480" w:lineRule="auto"/>
        <w:rPr>
          <w:rFonts w:asciiTheme="minorHAnsi" w:eastAsiaTheme="minorEastAsia" w:hAnsiTheme="minorHAnsi" w:cstheme="minorBidi"/>
          <w:b/>
          <w:noProof/>
          <w:sz w:val="22"/>
          <w:szCs w:val="22"/>
          <w:lang w:val="en-NZ" w:eastAsia="en-NZ"/>
        </w:rPr>
      </w:pPr>
      <w:hyperlink w:anchor="_Toc307910631" w:history="1">
        <w:r w:rsidR="009E60E7" w:rsidRPr="009E60E7">
          <w:rPr>
            <w:rStyle w:val="Hyperlink"/>
            <w:b/>
            <w:noProof/>
          </w:rPr>
          <w:t>Glossary</w:t>
        </w:r>
        <w:r w:rsidR="009E60E7" w:rsidRPr="009E60E7">
          <w:rPr>
            <w:b/>
            <w:noProof/>
            <w:webHidden/>
          </w:rPr>
          <w:tab/>
        </w:r>
        <w:r w:rsidRPr="009E60E7">
          <w:rPr>
            <w:b/>
            <w:noProof/>
            <w:webHidden/>
          </w:rPr>
          <w:fldChar w:fldCharType="begin"/>
        </w:r>
        <w:r w:rsidR="009E60E7" w:rsidRPr="009E60E7">
          <w:rPr>
            <w:b/>
            <w:noProof/>
            <w:webHidden/>
          </w:rPr>
          <w:instrText xml:space="preserve"> PAGEREF _Toc307910631 \h </w:instrText>
        </w:r>
        <w:r w:rsidRPr="009E60E7">
          <w:rPr>
            <w:b/>
            <w:noProof/>
            <w:webHidden/>
          </w:rPr>
        </w:r>
        <w:r w:rsidRPr="009E60E7">
          <w:rPr>
            <w:b/>
            <w:noProof/>
            <w:webHidden/>
          </w:rPr>
          <w:fldChar w:fldCharType="separate"/>
        </w:r>
        <w:r w:rsidR="00416699">
          <w:rPr>
            <w:b/>
            <w:noProof/>
            <w:webHidden/>
          </w:rPr>
          <w:t>3</w:t>
        </w:r>
        <w:r w:rsidRPr="009E60E7">
          <w:rPr>
            <w:b/>
            <w:noProof/>
            <w:webHidden/>
          </w:rPr>
          <w:fldChar w:fldCharType="end"/>
        </w:r>
      </w:hyperlink>
    </w:p>
    <w:p w:rsidR="009E60E7" w:rsidRPr="009E60E7" w:rsidRDefault="00001A31" w:rsidP="009E60E7">
      <w:pPr>
        <w:pStyle w:val="TOC2"/>
        <w:spacing w:line="480" w:lineRule="auto"/>
        <w:rPr>
          <w:rFonts w:asciiTheme="minorHAnsi" w:eastAsiaTheme="minorEastAsia" w:hAnsiTheme="minorHAnsi" w:cstheme="minorBidi"/>
          <w:b/>
          <w:noProof/>
          <w:sz w:val="22"/>
          <w:szCs w:val="22"/>
          <w:lang w:val="en-NZ" w:eastAsia="en-NZ"/>
        </w:rPr>
      </w:pPr>
      <w:hyperlink w:anchor="_Toc307910632" w:history="1">
        <w:r w:rsidR="009E60E7" w:rsidRPr="009E60E7">
          <w:rPr>
            <w:rStyle w:val="Hyperlink"/>
            <w:b/>
            <w:noProof/>
          </w:rPr>
          <w:t>Manual Spring Balanced Roller Shutters and Grilles</w:t>
        </w:r>
        <w:r w:rsidR="009E60E7" w:rsidRPr="009E60E7">
          <w:rPr>
            <w:b/>
            <w:noProof/>
            <w:webHidden/>
          </w:rPr>
          <w:tab/>
        </w:r>
        <w:r w:rsidRPr="009E60E7">
          <w:rPr>
            <w:b/>
            <w:noProof/>
            <w:webHidden/>
          </w:rPr>
          <w:fldChar w:fldCharType="begin"/>
        </w:r>
        <w:r w:rsidR="009E60E7" w:rsidRPr="009E60E7">
          <w:rPr>
            <w:b/>
            <w:noProof/>
            <w:webHidden/>
          </w:rPr>
          <w:instrText xml:space="preserve"> PAGEREF _Toc307910632 \h </w:instrText>
        </w:r>
        <w:r w:rsidRPr="009E60E7">
          <w:rPr>
            <w:b/>
            <w:noProof/>
            <w:webHidden/>
          </w:rPr>
        </w:r>
        <w:r w:rsidRPr="009E60E7">
          <w:rPr>
            <w:b/>
            <w:noProof/>
            <w:webHidden/>
          </w:rPr>
          <w:fldChar w:fldCharType="separate"/>
        </w:r>
        <w:r w:rsidR="00416699">
          <w:rPr>
            <w:b/>
            <w:noProof/>
            <w:webHidden/>
          </w:rPr>
          <w:t>5</w:t>
        </w:r>
        <w:r w:rsidRPr="009E60E7">
          <w:rPr>
            <w:b/>
            <w:noProof/>
            <w:webHidden/>
          </w:rPr>
          <w:fldChar w:fldCharType="end"/>
        </w:r>
      </w:hyperlink>
    </w:p>
    <w:p w:rsidR="009E60E7" w:rsidRPr="009E60E7" w:rsidRDefault="00001A31" w:rsidP="009E60E7">
      <w:pPr>
        <w:pStyle w:val="TOC2"/>
        <w:spacing w:line="480" w:lineRule="auto"/>
        <w:rPr>
          <w:rFonts w:asciiTheme="minorHAnsi" w:eastAsiaTheme="minorEastAsia" w:hAnsiTheme="minorHAnsi" w:cstheme="minorBidi"/>
          <w:b/>
          <w:noProof/>
          <w:sz w:val="22"/>
          <w:szCs w:val="22"/>
          <w:lang w:val="en-NZ" w:eastAsia="en-NZ"/>
        </w:rPr>
      </w:pPr>
      <w:hyperlink w:anchor="_Toc307910633" w:history="1">
        <w:r w:rsidR="009E60E7" w:rsidRPr="009E60E7">
          <w:rPr>
            <w:rStyle w:val="Hyperlink"/>
            <w:b/>
            <w:noProof/>
          </w:rPr>
          <w:t>Installation Motorised Roller Shutters and Grilles</w:t>
        </w:r>
        <w:r w:rsidR="009E60E7" w:rsidRPr="009E60E7">
          <w:rPr>
            <w:b/>
            <w:noProof/>
            <w:webHidden/>
          </w:rPr>
          <w:tab/>
        </w:r>
        <w:r w:rsidRPr="009E60E7">
          <w:rPr>
            <w:b/>
            <w:noProof/>
            <w:webHidden/>
          </w:rPr>
          <w:fldChar w:fldCharType="begin"/>
        </w:r>
        <w:r w:rsidR="009E60E7" w:rsidRPr="009E60E7">
          <w:rPr>
            <w:b/>
            <w:noProof/>
            <w:webHidden/>
          </w:rPr>
          <w:instrText xml:space="preserve"> PAGEREF _Toc307910633 \h </w:instrText>
        </w:r>
        <w:r w:rsidRPr="009E60E7">
          <w:rPr>
            <w:b/>
            <w:noProof/>
            <w:webHidden/>
          </w:rPr>
        </w:r>
        <w:r w:rsidRPr="009E60E7">
          <w:rPr>
            <w:b/>
            <w:noProof/>
            <w:webHidden/>
          </w:rPr>
          <w:fldChar w:fldCharType="separate"/>
        </w:r>
        <w:r w:rsidR="00416699">
          <w:rPr>
            <w:b/>
            <w:noProof/>
            <w:webHidden/>
          </w:rPr>
          <w:t>10</w:t>
        </w:r>
        <w:r w:rsidRPr="009E60E7">
          <w:rPr>
            <w:b/>
            <w:noProof/>
            <w:webHidden/>
          </w:rPr>
          <w:fldChar w:fldCharType="end"/>
        </w:r>
      </w:hyperlink>
    </w:p>
    <w:p w:rsidR="009E60E7" w:rsidRPr="009E60E7" w:rsidRDefault="00001A31" w:rsidP="009E60E7">
      <w:pPr>
        <w:pStyle w:val="TOC2"/>
        <w:spacing w:line="480" w:lineRule="auto"/>
        <w:rPr>
          <w:rFonts w:asciiTheme="minorHAnsi" w:eastAsiaTheme="minorEastAsia" w:hAnsiTheme="minorHAnsi" w:cstheme="minorBidi"/>
          <w:b/>
          <w:noProof/>
          <w:sz w:val="22"/>
          <w:szCs w:val="22"/>
          <w:lang w:val="en-NZ" w:eastAsia="en-NZ"/>
        </w:rPr>
      </w:pPr>
      <w:hyperlink w:anchor="_Toc307910634" w:history="1">
        <w:r w:rsidR="009E60E7" w:rsidRPr="009E60E7">
          <w:rPr>
            <w:rStyle w:val="Hyperlink"/>
            <w:b/>
            <w:noProof/>
          </w:rPr>
          <w:t>Installation High Cycle Motorised Roller Shutters and Grilles</w:t>
        </w:r>
        <w:r w:rsidR="009E60E7" w:rsidRPr="009E60E7">
          <w:rPr>
            <w:b/>
            <w:noProof/>
            <w:webHidden/>
          </w:rPr>
          <w:tab/>
        </w:r>
        <w:r w:rsidRPr="009E60E7">
          <w:rPr>
            <w:b/>
            <w:noProof/>
            <w:webHidden/>
          </w:rPr>
          <w:fldChar w:fldCharType="begin"/>
        </w:r>
        <w:r w:rsidR="009E60E7" w:rsidRPr="009E60E7">
          <w:rPr>
            <w:b/>
            <w:noProof/>
            <w:webHidden/>
          </w:rPr>
          <w:instrText xml:space="preserve"> PAGEREF _Toc307910634 \h </w:instrText>
        </w:r>
        <w:r w:rsidRPr="009E60E7">
          <w:rPr>
            <w:b/>
            <w:noProof/>
            <w:webHidden/>
          </w:rPr>
        </w:r>
        <w:r w:rsidRPr="009E60E7">
          <w:rPr>
            <w:b/>
            <w:noProof/>
            <w:webHidden/>
          </w:rPr>
          <w:fldChar w:fldCharType="separate"/>
        </w:r>
        <w:r w:rsidR="00416699">
          <w:rPr>
            <w:b/>
            <w:noProof/>
            <w:webHidden/>
          </w:rPr>
          <w:t>15</w:t>
        </w:r>
        <w:r w:rsidRPr="009E60E7">
          <w:rPr>
            <w:b/>
            <w:noProof/>
            <w:webHidden/>
          </w:rPr>
          <w:fldChar w:fldCharType="end"/>
        </w:r>
      </w:hyperlink>
    </w:p>
    <w:p w:rsidR="009E60E7" w:rsidRPr="009E60E7" w:rsidRDefault="00001A31" w:rsidP="009E60E7">
      <w:pPr>
        <w:pStyle w:val="TOC2"/>
        <w:spacing w:line="480" w:lineRule="auto"/>
        <w:rPr>
          <w:rFonts w:asciiTheme="minorHAnsi" w:eastAsiaTheme="minorEastAsia" w:hAnsiTheme="minorHAnsi" w:cstheme="minorBidi"/>
          <w:b/>
          <w:noProof/>
          <w:sz w:val="22"/>
          <w:szCs w:val="22"/>
          <w:lang w:val="en-NZ" w:eastAsia="en-NZ"/>
        </w:rPr>
      </w:pPr>
      <w:hyperlink w:anchor="_Toc307910635" w:history="1">
        <w:r w:rsidR="009E60E7" w:rsidRPr="009E60E7">
          <w:rPr>
            <w:rStyle w:val="Hyperlink"/>
            <w:b/>
            <w:noProof/>
          </w:rPr>
          <w:t>Installation Folding Closures</w:t>
        </w:r>
        <w:r w:rsidR="009E60E7" w:rsidRPr="009E60E7">
          <w:rPr>
            <w:b/>
            <w:noProof/>
            <w:webHidden/>
          </w:rPr>
          <w:tab/>
        </w:r>
        <w:r w:rsidRPr="009E60E7">
          <w:rPr>
            <w:b/>
            <w:noProof/>
            <w:webHidden/>
          </w:rPr>
          <w:fldChar w:fldCharType="begin"/>
        </w:r>
        <w:r w:rsidR="009E60E7" w:rsidRPr="009E60E7">
          <w:rPr>
            <w:b/>
            <w:noProof/>
            <w:webHidden/>
          </w:rPr>
          <w:instrText xml:space="preserve"> PAGEREF _Toc307910635 \h </w:instrText>
        </w:r>
        <w:r w:rsidRPr="009E60E7">
          <w:rPr>
            <w:b/>
            <w:noProof/>
            <w:webHidden/>
          </w:rPr>
        </w:r>
        <w:r w:rsidRPr="009E60E7">
          <w:rPr>
            <w:b/>
            <w:noProof/>
            <w:webHidden/>
          </w:rPr>
          <w:fldChar w:fldCharType="separate"/>
        </w:r>
        <w:r w:rsidR="00416699">
          <w:rPr>
            <w:b/>
            <w:noProof/>
            <w:webHidden/>
          </w:rPr>
          <w:t>20</w:t>
        </w:r>
        <w:r w:rsidRPr="009E60E7">
          <w:rPr>
            <w:b/>
            <w:noProof/>
            <w:webHidden/>
          </w:rPr>
          <w:fldChar w:fldCharType="end"/>
        </w:r>
      </w:hyperlink>
    </w:p>
    <w:p w:rsidR="009E60E7" w:rsidRPr="009E60E7" w:rsidRDefault="00001A31" w:rsidP="009E60E7">
      <w:pPr>
        <w:pStyle w:val="TOC2"/>
        <w:spacing w:line="480" w:lineRule="auto"/>
        <w:rPr>
          <w:rFonts w:asciiTheme="minorHAnsi" w:eastAsiaTheme="minorEastAsia" w:hAnsiTheme="minorHAnsi" w:cstheme="minorBidi"/>
          <w:b/>
          <w:noProof/>
          <w:sz w:val="22"/>
          <w:szCs w:val="22"/>
          <w:lang w:val="en-NZ" w:eastAsia="en-NZ"/>
        </w:rPr>
      </w:pPr>
      <w:hyperlink w:anchor="_Toc307910644" w:history="1">
        <w:r w:rsidR="009E60E7" w:rsidRPr="009E60E7">
          <w:rPr>
            <w:rStyle w:val="Hyperlink"/>
            <w:b/>
            <w:noProof/>
          </w:rPr>
          <w:t>REMOVABLE MULLIONS</w:t>
        </w:r>
        <w:r w:rsidR="009E60E7" w:rsidRPr="009E60E7">
          <w:rPr>
            <w:b/>
            <w:noProof/>
            <w:webHidden/>
          </w:rPr>
          <w:tab/>
        </w:r>
        <w:r w:rsidRPr="009E60E7">
          <w:rPr>
            <w:b/>
            <w:noProof/>
            <w:webHidden/>
          </w:rPr>
          <w:fldChar w:fldCharType="begin"/>
        </w:r>
        <w:r w:rsidR="009E60E7" w:rsidRPr="009E60E7">
          <w:rPr>
            <w:b/>
            <w:noProof/>
            <w:webHidden/>
          </w:rPr>
          <w:instrText xml:space="preserve"> PAGEREF _Toc307910644 \h </w:instrText>
        </w:r>
        <w:r w:rsidRPr="009E60E7">
          <w:rPr>
            <w:b/>
            <w:noProof/>
            <w:webHidden/>
          </w:rPr>
        </w:r>
        <w:r w:rsidRPr="009E60E7">
          <w:rPr>
            <w:b/>
            <w:noProof/>
            <w:webHidden/>
          </w:rPr>
          <w:fldChar w:fldCharType="separate"/>
        </w:r>
        <w:r w:rsidR="00416699">
          <w:rPr>
            <w:b/>
            <w:noProof/>
            <w:webHidden/>
          </w:rPr>
          <w:t>25</w:t>
        </w:r>
        <w:r w:rsidRPr="009E60E7">
          <w:rPr>
            <w:b/>
            <w:noProof/>
            <w:webHidden/>
          </w:rPr>
          <w:fldChar w:fldCharType="end"/>
        </w:r>
      </w:hyperlink>
    </w:p>
    <w:p w:rsidR="00112A36" w:rsidRPr="009E60E7" w:rsidRDefault="00001A31" w:rsidP="009E60E7">
      <w:pPr>
        <w:spacing w:before="120" w:after="120" w:line="480" w:lineRule="auto"/>
        <w:rPr>
          <w:b/>
        </w:rPr>
      </w:pPr>
      <w:r w:rsidRPr="009E60E7">
        <w:rPr>
          <w:b/>
        </w:rPr>
        <w:fldChar w:fldCharType="end"/>
      </w:r>
    </w:p>
    <w:p w:rsidR="00A56DBA" w:rsidRDefault="00A56DBA" w:rsidP="00112A36">
      <w:pPr>
        <w:rPr>
          <w:b/>
        </w:rPr>
      </w:pPr>
    </w:p>
    <w:p w:rsidR="00A56DBA" w:rsidRDefault="00A56DBA" w:rsidP="00112A36">
      <w:pPr>
        <w:rPr>
          <w:b/>
        </w:rPr>
      </w:pPr>
    </w:p>
    <w:p w:rsidR="00A56DBA" w:rsidRDefault="00A56DBA" w:rsidP="00112A36">
      <w:pPr>
        <w:rPr>
          <w:b/>
        </w:rPr>
      </w:pPr>
    </w:p>
    <w:p w:rsidR="00A56DBA" w:rsidRDefault="00A56DBA" w:rsidP="00112A36">
      <w:pPr>
        <w:rPr>
          <w:b/>
        </w:rPr>
      </w:pPr>
    </w:p>
    <w:p w:rsidR="00A56DBA" w:rsidRDefault="00A56DBA" w:rsidP="00112A36">
      <w:pPr>
        <w:rPr>
          <w:b/>
        </w:rPr>
      </w:pPr>
    </w:p>
    <w:p w:rsidR="007B6F01" w:rsidRDefault="007B6F01" w:rsidP="00112A36">
      <w:pPr>
        <w:rPr>
          <w:b/>
        </w:rPr>
      </w:pPr>
    </w:p>
    <w:p w:rsidR="007B6F01" w:rsidRDefault="007B6F01" w:rsidP="00112A36">
      <w:pPr>
        <w:rPr>
          <w:b/>
        </w:rPr>
      </w:pPr>
    </w:p>
    <w:p w:rsidR="007B6F01" w:rsidRDefault="007B6F01" w:rsidP="00112A36">
      <w:pPr>
        <w:rPr>
          <w:b/>
        </w:rPr>
      </w:pPr>
    </w:p>
    <w:p w:rsidR="007B6F01" w:rsidRDefault="007B6F01" w:rsidP="00112A36">
      <w:pPr>
        <w:rPr>
          <w:b/>
        </w:rPr>
      </w:pPr>
    </w:p>
    <w:p w:rsidR="007B6F01" w:rsidRDefault="007B6F01" w:rsidP="00112A36">
      <w:pPr>
        <w:rPr>
          <w:b/>
        </w:rPr>
      </w:pPr>
    </w:p>
    <w:p w:rsidR="007B6F01" w:rsidRDefault="007B6F01" w:rsidP="00112A36">
      <w:pPr>
        <w:rPr>
          <w:b/>
        </w:rPr>
      </w:pPr>
    </w:p>
    <w:p w:rsidR="007B6F01" w:rsidRDefault="007B6F01" w:rsidP="00112A36">
      <w:pPr>
        <w:rPr>
          <w:b/>
        </w:rPr>
      </w:pPr>
    </w:p>
    <w:p w:rsidR="007B6F01" w:rsidRDefault="007B6F01" w:rsidP="00112A36">
      <w:pPr>
        <w:rPr>
          <w:b/>
        </w:rPr>
      </w:pPr>
    </w:p>
    <w:p w:rsidR="007B6F01" w:rsidRDefault="007B6F01" w:rsidP="00112A36">
      <w:pPr>
        <w:rPr>
          <w:b/>
        </w:rPr>
      </w:pPr>
    </w:p>
    <w:p w:rsidR="007B6F01" w:rsidRDefault="007B6F01" w:rsidP="00112A36">
      <w:pPr>
        <w:rPr>
          <w:b/>
        </w:rPr>
      </w:pPr>
    </w:p>
    <w:p w:rsidR="007B6F01" w:rsidRDefault="007B6F01" w:rsidP="00112A36">
      <w:pPr>
        <w:rPr>
          <w:b/>
        </w:rPr>
      </w:pPr>
    </w:p>
    <w:p w:rsidR="007B6F01" w:rsidRDefault="007B6F01" w:rsidP="00112A36">
      <w:pPr>
        <w:rPr>
          <w:b/>
        </w:rPr>
      </w:pPr>
    </w:p>
    <w:p w:rsidR="007B6F01" w:rsidRDefault="007B6F01" w:rsidP="00112A36">
      <w:pPr>
        <w:rPr>
          <w:b/>
        </w:rPr>
      </w:pPr>
    </w:p>
    <w:p w:rsidR="007B6F01" w:rsidRDefault="007B6F01" w:rsidP="00112A36">
      <w:pPr>
        <w:rPr>
          <w:b/>
        </w:rPr>
      </w:pPr>
    </w:p>
    <w:p w:rsidR="00A2075F" w:rsidRDefault="00A2075F" w:rsidP="00B43CF4">
      <w:pPr>
        <w:pStyle w:val="Heading2"/>
      </w:pPr>
    </w:p>
    <w:p w:rsidR="009E60E7" w:rsidRDefault="009E60E7" w:rsidP="009E60E7"/>
    <w:p w:rsidR="009E60E7" w:rsidRDefault="009E60E7" w:rsidP="009E60E7"/>
    <w:p w:rsidR="009E60E7" w:rsidRDefault="009E60E7" w:rsidP="009E60E7"/>
    <w:p w:rsidR="009E60E7" w:rsidRPr="009E60E7" w:rsidRDefault="009E60E7" w:rsidP="009E60E7"/>
    <w:p w:rsidR="007B6F01" w:rsidRDefault="007B6F01" w:rsidP="00B43CF4">
      <w:pPr>
        <w:pStyle w:val="Heading2"/>
      </w:pPr>
      <w:bookmarkStart w:id="2" w:name="_Toc307910630"/>
      <w:r>
        <w:t>General</w:t>
      </w:r>
      <w:bookmarkEnd w:id="2"/>
    </w:p>
    <w:p w:rsidR="007B6F01" w:rsidRDefault="007B6F01" w:rsidP="007B6F01">
      <w:pPr>
        <w:rPr>
          <w:b/>
        </w:rPr>
      </w:pPr>
    </w:p>
    <w:p w:rsidR="007B6F01" w:rsidRDefault="007B6F01" w:rsidP="007B6F01">
      <w:r>
        <w:t>The following manual outlines all of the procedures and methods for standard installations of all of our doors. Non-standard installations are not covered but can be discussed with the team at Scotty Doors.</w:t>
      </w:r>
    </w:p>
    <w:p w:rsidR="00F428CC" w:rsidRDefault="00F428CC" w:rsidP="007B6F01"/>
    <w:p w:rsidR="00F428CC" w:rsidRDefault="00F428CC" w:rsidP="007B6F01">
      <w:r>
        <w:t xml:space="preserve">When you receive the door from the freight company, you must check thoroughly for any damage to the door, if you suspect damage open up the packaging and inspect thoroughly. If the door is damaged please note this on the consignment note and notify the driver. Then call Scotty Doors to </w:t>
      </w:r>
      <w:proofErr w:type="gramStart"/>
      <w:r>
        <w:t>advise</w:t>
      </w:r>
      <w:proofErr w:type="gramEnd"/>
      <w:r>
        <w:t xml:space="preserve"> of the damage.</w:t>
      </w:r>
    </w:p>
    <w:p w:rsidR="00ED0DCC" w:rsidRDefault="00ED0DCC" w:rsidP="007B6F01"/>
    <w:p w:rsidR="00ED0DCC" w:rsidRDefault="00ED0DCC" w:rsidP="007B6F01"/>
    <w:p w:rsidR="00ED0DCC" w:rsidRPr="00ED0DCC" w:rsidRDefault="00ED0DCC" w:rsidP="007B6F01">
      <w:pPr>
        <w:rPr>
          <w:b/>
          <w:u w:val="single"/>
        </w:rPr>
      </w:pPr>
      <w:r w:rsidRPr="00ED0DCC">
        <w:rPr>
          <w:b/>
          <w:u w:val="single"/>
        </w:rPr>
        <w:t>DAYLIGHT WIDTH</w:t>
      </w:r>
    </w:p>
    <w:p w:rsidR="00ED0DCC" w:rsidRDefault="00ED0DCC" w:rsidP="007B6F01"/>
    <w:p w:rsidR="00ED0DCC" w:rsidRDefault="00001A31" w:rsidP="007B6F01">
      <w:r>
        <w:pict>
          <v:group id="_x0000_s1130" editas="canvas" style="width:438pt;height:93.05pt;mso-position-horizontal-relative:char;mso-position-vertical-relative:line" coordorigin="2527,3330" coordsize="7300,1551">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29" type="#_x0000_t75" style="position:absolute;left:2527;top:3330;width:7300;height:1551" o:preferrelative="f">
              <v:fill o:detectmouseclick="t"/>
              <v:path o:extrusionok="t" o:connecttype="none"/>
              <o:lock v:ext="edit" text="t"/>
            </v:shape>
            <v:shapetype id="_x0000_t32" coordsize="21600,21600" o:spt="32" o:oned="t" path="m,l21600,21600e" filled="f">
              <v:path arrowok="t" fillok="f" o:connecttype="none"/>
              <o:lock v:ext="edit" shapetype="t"/>
            </v:shapetype>
            <v:shape id="_x0000_s1131" type="#_x0000_t32" style="position:absolute;left:3190;top:3681;width:537;height:0" o:connectortype="straight"/>
            <v:shape id="_x0000_s1135" type="#_x0000_t32" style="position:absolute;left:3190;top:4018;width:537;height:0" o:connectortype="straight"/>
            <v:shape id="_x0000_s1136" type="#_x0000_t32" style="position:absolute;left:3190;top:3681;width:0;height:337;flip:y" o:connectortype="straight"/>
            <v:shape id="_x0000_s1137" type="#_x0000_t32" style="position:absolute;left:7415;top:3681;width:612;height:0" o:connectortype="straight"/>
            <v:shape id="_x0000_s1138" type="#_x0000_t32" style="position:absolute;left:7416;top:4018;width:612;height:1" o:connectortype="straight"/>
            <v:shape id="_x0000_s1139" type="#_x0000_t32" style="position:absolute;left:8027;top:3681;width:1;height:337;flip:y" o:connectortype="straight"/>
            <v:shape id="_x0000_s1140" type="#_x0000_t32" style="position:absolute;left:3727;top:4118;width:0;height:213" o:connectortype="straight"/>
            <v:shape id="_x0000_s1141" type="#_x0000_t32" style="position:absolute;left:7416;top:4118;width:0;height:213" o:connectortype="straight"/>
            <v:shape id="_x0000_s1142" type="#_x0000_t32" style="position:absolute;left:3640;top:4243;width:4000;height:0" o:connectortype="straight"/>
            <v:shape id="_x0000_s1143" type="#_x0000_t32" style="position:absolute;left:3640;top:4118;width:187;height:213;flip:y" o:connectortype="straight"/>
            <v:shape id="_x0000_s1144" type="#_x0000_t32" style="position:absolute;left:7352;top:4118;width:163;height:213;flip:y" o:connectortype="straight"/>
            <v:shapetype id="_x0000_t202" coordsize="21600,21600" o:spt="202" path="m,l,21600r21600,l21600,xe">
              <v:stroke joinstyle="miter"/>
              <v:path gradientshapeok="t" o:connecttype="rect"/>
            </v:shapetype>
            <v:shape id="_x0000_s1145" type="#_x0000_t202" style="position:absolute;left:3827;top:4331;width:3589;height:362" stroked="f">
              <v:textbox style="mso-next-textbox:#_x0000_s1145">
                <w:txbxContent>
                  <w:p w:rsidR="00A2315D" w:rsidRPr="00ED0DCC" w:rsidRDefault="00A2315D">
                    <w:pPr>
                      <w:rPr>
                        <w:b/>
                        <w:sz w:val="16"/>
                      </w:rPr>
                    </w:pPr>
                    <w:r>
                      <w:rPr>
                        <w:b/>
                        <w:sz w:val="16"/>
                      </w:rPr>
                      <w:t>Daylight Width is the distance between the guides</w:t>
                    </w:r>
                  </w:p>
                </w:txbxContent>
              </v:textbox>
            </v:shape>
            <w10:wrap type="none"/>
            <w10:anchorlock/>
          </v:group>
        </w:pict>
      </w:r>
    </w:p>
    <w:p w:rsidR="00BD3107" w:rsidRDefault="00BD3107" w:rsidP="00B43CF4">
      <w:pPr>
        <w:pStyle w:val="Heading2"/>
      </w:pPr>
      <w:bookmarkStart w:id="3" w:name="_Toc307910631"/>
      <w:r>
        <w:t>Glossary</w:t>
      </w:r>
      <w:bookmarkEnd w:id="3"/>
    </w:p>
    <w:p w:rsidR="00BD3107" w:rsidRDefault="00BD3107" w:rsidP="00BD3107"/>
    <w:tbl>
      <w:tblPr>
        <w:tblStyle w:val="TableGrid"/>
        <w:tblW w:w="8897" w:type="dxa"/>
        <w:tbl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insideH w:val="single" w:sz="4" w:space="0" w:color="8DB3E2" w:themeColor="text2" w:themeTint="66"/>
          <w:insideV w:val="single" w:sz="4" w:space="0" w:color="8DB3E2" w:themeColor="text2" w:themeTint="66"/>
        </w:tblBorders>
        <w:tblLook w:val="04A0"/>
      </w:tblPr>
      <w:tblGrid>
        <w:gridCol w:w="2518"/>
        <w:gridCol w:w="6379"/>
      </w:tblGrid>
      <w:tr w:rsidR="00BD3107" w:rsidTr="00096A8B">
        <w:tc>
          <w:tcPr>
            <w:tcW w:w="2518" w:type="dxa"/>
          </w:tcPr>
          <w:p w:rsidR="00BD3107" w:rsidRDefault="00BD3107" w:rsidP="00BD3107">
            <w:r>
              <w:t>Barrel –</w:t>
            </w:r>
          </w:p>
          <w:p w:rsidR="00BD3107" w:rsidRDefault="00BD3107" w:rsidP="00BD3107"/>
        </w:tc>
        <w:tc>
          <w:tcPr>
            <w:tcW w:w="6379" w:type="dxa"/>
          </w:tcPr>
          <w:p w:rsidR="00BD3107" w:rsidRDefault="00BD3107" w:rsidP="00BD3107">
            <w:r>
              <w:t>Standard barrel is 200mm in diameter galvanized steel ducting and houses the shaft and spring mechanism. The screen is either riveted or screwed to the barrel</w:t>
            </w:r>
          </w:p>
        </w:tc>
      </w:tr>
      <w:tr w:rsidR="00BD3107" w:rsidTr="00096A8B">
        <w:tc>
          <w:tcPr>
            <w:tcW w:w="2518" w:type="dxa"/>
          </w:tcPr>
          <w:p w:rsidR="00BD3107" w:rsidRDefault="00BD3107" w:rsidP="00BD3107">
            <w:r>
              <w:t xml:space="preserve">Shaft / Axle – </w:t>
            </w:r>
          </w:p>
          <w:p w:rsidR="00BD3107" w:rsidRDefault="00BD3107" w:rsidP="00BD3107"/>
        </w:tc>
        <w:tc>
          <w:tcPr>
            <w:tcW w:w="6379" w:type="dxa"/>
          </w:tcPr>
          <w:p w:rsidR="00BD3107" w:rsidRDefault="00BD3107" w:rsidP="00BD3107">
            <w:r>
              <w:t xml:space="preserve">The shaft is 20mm </w:t>
            </w:r>
            <w:proofErr w:type="spellStart"/>
            <w:r>
              <w:t>Nb</w:t>
            </w:r>
            <w:proofErr w:type="spellEnd"/>
            <w:r>
              <w:t xml:space="preserve"> black pipe </w:t>
            </w:r>
            <w:r w:rsidR="0084151E">
              <w:t>that runs the full internal length of the barrel.</w:t>
            </w:r>
          </w:p>
        </w:tc>
      </w:tr>
      <w:tr w:rsidR="00BD3107" w:rsidTr="00096A8B">
        <w:tc>
          <w:tcPr>
            <w:tcW w:w="2518" w:type="dxa"/>
          </w:tcPr>
          <w:p w:rsidR="00BD3107" w:rsidRDefault="00BD3107" w:rsidP="00BD3107">
            <w:r>
              <w:t>Winder Plate –</w:t>
            </w:r>
          </w:p>
          <w:p w:rsidR="00BD3107" w:rsidRDefault="00BD3107" w:rsidP="00BD3107"/>
        </w:tc>
        <w:tc>
          <w:tcPr>
            <w:tcW w:w="6379" w:type="dxa"/>
          </w:tcPr>
          <w:p w:rsidR="00BD3107" w:rsidRDefault="0084151E" w:rsidP="00BD3107">
            <w:r>
              <w:t xml:space="preserve">The winder plate is a 200mm long x 25mm wide flat steel plate that is welded to one end of the shaft. The winder plate has a hole in both ends that allows the winder plate to be bolted to the door bracket using a M12 x 30 </w:t>
            </w:r>
            <w:r w:rsidR="00A1090A">
              <w:t>bolts</w:t>
            </w:r>
            <w:r>
              <w:t>.</w:t>
            </w:r>
          </w:p>
        </w:tc>
      </w:tr>
      <w:tr w:rsidR="00BD3107" w:rsidTr="00096A8B">
        <w:tc>
          <w:tcPr>
            <w:tcW w:w="2518" w:type="dxa"/>
          </w:tcPr>
          <w:p w:rsidR="00BD3107" w:rsidRDefault="00BD3107" w:rsidP="00BD3107">
            <w:r>
              <w:t>Spring –</w:t>
            </w:r>
          </w:p>
          <w:p w:rsidR="00BD3107" w:rsidRDefault="00BD3107" w:rsidP="00BD3107"/>
        </w:tc>
        <w:tc>
          <w:tcPr>
            <w:tcW w:w="6379" w:type="dxa"/>
          </w:tcPr>
          <w:p w:rsidR="00BD3107" w:rsidRDefault="0084151E" w:rsidP="00BD3107">
            <w:r>
              <w:t>Springs are used to provide balance to the operation, allowing ease of use. The sizes of the springs are determined using a spring calculation program at Scotty doors. The correct spring calculation will mean the door is spring balanced and should sit at the half way point of the opening. Too much tension and the screen will move up rapidly, not enough tension and the screen will drop.</w:t>
            </w:r>
          </w:p>
        </w:tc>
      </w:tr>
      <w:tr w:rsidR="00BD3107" w:rsidTr="00096A8B">
        <w:tc>
          <w:tcPr>
            <w:tcW w:w="2518" w:type="dxa"/>
          </w:tcPr>
          <w:p w:rsidR="00BD3107" w:rsidRDefault="00BD3107" w:rsidP="00BD3107">
            <w:r>
              <w:t xml:space="preserve">Left/ Right hand operation – </w:t>
            </w:r>
          </w:p>
          <w:p w:rsidR="00BD3107" w:rsidRDefault="00BD3107" w:rsidP="00BD3107"/>
        </w:tc>
        <w:tc>
          <w:tcPr>
            <w:tcW w:w="6379" w:type="dxa"/>
          </w:tcPr>
          <w:p w:rsidR="00BD3107" w:rsidRDefault="0084151E" w:rsidP="00BD3107">
            <w:r>
              <w:t>When we talk about left hand or right hand operation we refer to the side that the motor will be mounted in the case of a motorized door or in the case of a manual door which side the winder plate is located.</w:t>
            </w:r>
          </w:p>
        </w:tc>
      </w:tr>
      <w:tr w:rsidR="00BD3107" w:rsidTr="00096A8B">
        <w:tc>
          <w:tcPr>
            <w:tcW w:w="2518" w:type="dxa"/>
          </w:tcPr>
          <w:p w:rsidR="00BD3107" w:rsidRDefault="00BD3107" w:rsidP="00BD3107">
            <w:r>
              <w:t>Reverse Rolled –</w:t>
            </w:r>
          </w:p>
          <w:p w:rsidR="00BD3107" w:rsidRDefault="00BD3107" w:rsidP="00BD3107"/>
        </w:tc>
        <w:tc>
          <w:tcPr>
            <w:tcW w:w="6379" w:type="dxa"/>
          </w:tcPr>
          <w:p w:rsidR="00BD3107" w:rsidRDefault="0084151E" w:rsidP="0084151E">
            <w:r>
              <w:t>Reverse rolled door means that the screen is coming off the back of the barrel instead of the front of the barrel on a standard rolled door. Often a reverse rolled door is mounted on the exterior of an opening.</w:t>
            </w:r>
          </w:p>
        </w:tc>
      </w:tr>
      <w:tr w:rsidR="00BD3107" w:rsidTr="00096A8B">
        <w:tc>
          <w:tcPr>
            <w:tcW w:w="2518" w:type="dxa"/>
          </w:tcPr>
          <w:p w:rsidR="00BD3107" w:rsidRDefault="00BD3107" w:rsidP="00BD3107">
            <w:r>
              <w:t xml:space="preserve">Bracket Plate – </w:t>
            </w:r>
          </w:p>
          <w:p w:rsidR="00BD3107" w:rsidRDefault="00BD3107" w:rsidP="00BD3107"/>
        </w:tc>
        <w:tc>
          <w:tcPr>
            <w:tcW w:w="6379" w:type="dxa"/>
          </w:tcPr>
          <w:p w:rsidR="00BD3107" w:rsidRDefault="0084151E" w:rsidP="00BD3107">
            <w:r>
              <w:t>The bracket plate is bolted to the bracket angle – it has a slot punched in it to support the shaft of the roller door.</w:t>
            </w:r>
          </w:p>
          <w:p w:rsidR="00ED0DCC" w:rsidRDefault="00ED0DCC" w:rsidP="00BD3107"/>
          <w:p w:rsidR="00ED0DCC" w:rsidRDefault="00ED0DCC" w:rsidP="00BD3107"/>
        </w:tc>
      </w:tr>
      <w:tr w:rsidR="00BD3107" w:rsidTr="00096A8B">
        <w:tc>
          <w:tcPr>
            <w:tcW w:w="2518" w:type="dxa"/>
          </w:tcPr>
          <w:p w:rsidR="00BD3107" w:rsidRDefault="00BD3107" w:rsidP="00BD3107">
            <w:r>
              <w:lastRenderedPageBreak/>
              <w:t>Brackets –</w:t>
            </w:r>
          </w:p>
          <w:p w:rsidR="00BD3107" w:rsidRDefault="00BD3107" w:rsidP="00BD3107"/>
        </w:tc>
        <w:tc>
          <w:tcPr>
            <w:tcW w:w="6379" w:type="dxa"/>
          </w:tcPr>
          <w:p w:rsidR="00BD3107" w:rsidRDefault="00BD3107" w:rsidP="00BD3107"/>
        </w:tc>
      </w:tr>
      <w:tr w:rsidR="00BD3107" w:rsidTr="00096A8B">
        <w:tc>
          <w:tcPr>
            <w:tcW w:w="2518" w:type="dxa"/>
          </w:tcPr>
          <w:p w:rsidR="00BD3107" w:rsidRDefault="00BD3107" w:rsidP="00BD3107">
            <w:r>
              <w:t xml:space="preserve">Bracket Angle – </w:t>
            </w:r>
          </w:p>
          <w:p w:rsidR="00BD3107" w:rsidRDefault="00BD3107" w:rsidP="00BD3107"/>
        </w:tc>
        <w:tc>
          <w:tcPr>
            <w:tcW w:w="6379" w:type="dxa"/>
          </w:tcPr>
          <w:p w:rsidR="00BD3107" w:rsidRDefault="00096A8B" w:rsidP="00BD3107">
            <w:r>
              <w:t>The bracket angle is bolted or screwed to the post, wall or solid fixing point to which the door will hang from. The angle then has the bracket plate bolted to it to support the roller door.</w:t>
            </w:r>
          </w:p>
        </w:tc>
      </w:tr>
      <w:tr w:rsidR="00BD3107" w:rsidTr="00096A8B">
        <w:tc>
          <w:tcPr>
            <w:tcW w:w="2518" w:type="dxa"/>
          </w:tcPr>
          <w:p w:rsidR="00BD3107" w:rsidRDefault="00BD3107" w:rsidP="00BD3107">
            <w:r>
              <w:t>Door Height –</w:t>
            </w:r>
          </w:p>
          <w:p w:rsidR="00BD3107" w:rsidRDefault="00BD3107" w:rsidP="00BD3107"/>
        </w:tc>
        <w:tc>
          <w:tcPr>
            <w:tcW w:w="6379" w:type="dxa"/>
          </w:tcPr>
          <w:p w:rsidR="00BD3107" w:rsidRDefault="00096A8B" w:rsidP="00BD3107">
            <w:r>
              <w:t>Door height is determined as the height to the bottom of the roll. It is important to note that the standard door height is 100mm from daylight opening height, however this can change if the door needs to be mounted higher to accommodate obstructions, suspended ceilings or when more room is needed to fix mullion heads</w:t>
            </w:r>
          </w:p>
        </w:tc>
      </w:tr>
      <w:tr w:rsidR="00BD3107" w:rsidTr="00096A8B">
        <w:tc>
          <w:tcPr>
            <w:tcW w:w="2518" w:type="dxa"/>
          </w:tcPr>
          <w:p w:rsidR="00BD3107" w:rsidRDefault="00BD3107" w:rsidP="00BD3107">
            <w:r>
              <w:t xml:space="preserve">Daylight Height – </w:t>
            </w:r>
          </w:p>
          <w:p w:rsidR="00BD3107" w:rsidRDefault="00BD3107" w:rsidP="00BD3107"/>
        </w:tc>
        <w:tc>
          <w:tcPr>
            <w:tcW w:w="6379" w:type="dxa"/>
          </w:tcPr>
          <w:p w:rsidR="00BD3107" w:rsidRDefault="00096A8B" w:rsidP="00BD3107">
            <w:r>
              <w:t>Daylight height is the opening height that is the height from the finished floor level to the point at which the door is considered open to allow entry.</w:t>
            </w:r>
          </w:p>
        </w:tc>
      </w:tr>
      <w:tr w:rsidR="00BD3107" w:rsidTr="00096A8B">
        <w:tc>
          <w:tcPr>
            <w:tcW w:w="2518" w:type="dxa"/>
          </w:tcPr>
          <w:p w:rsidR="00BD3107" w:rsidRDefault="00BD3107" w:rsidP="00BD3107">
            <w:r>
              <w:t>Daylight Width –</w:t>
            </w:r>
          </w:p>
          <w:p w:rsidR="00BD3107" w:rsidRDefault="00BD3107" w:rsidP="00BD3107"/>
        </w:tc>
        <w:tc>
          <w:tcPr>
            <w:tcW w:w="6379" w:type="dxa"/>
          </w:tcPr>
          <w:p w:rsidR="00BD3107" w:rsidRDefault="00096A8B" w:rsidP="00BD3107">
            <w:r>
              <w:t xml:space="preserve">The daylight width is the distance </w:t>
            </w:r>
            <w:r w:rsidRPr="00096A8B">
              <w:rPr>
                <w:b/>
              </w:rPr>
              <w:t>BETWEEN</w:t>
            </w:r>
            <w:r>
              <w:t xml:space="preserve"> the guides/ tracks. </w:t>
            </w:r>
          </w:p>
        </w:tc>
      </w:tr>
      <w:tr w:rsidR="00BD3107" w:rsidTr="00096A8B">
        <w:tc>
          <w:tcPr>
            <w:tcW w:w="2518" w:type="dxa"/>
          </w:tcPr>
          <w:p w:rsidR="00BD3107" w:rsidRDefault="00BD3107" w:rsidP="00BD3107">
            <w:r>
              <w:t xml:space="preserve">Guide – </w:t>
            </w:r>
          </w:p>
          <w:p w:rsidR="00BD3107" w:rsidRDefault="00BD3107" w:rsidP="00BD3107"/>
        </w:tc>
        <w:tc>
          <w:tcPr>
            <w:tcW w:w="6379" w:type="dxa"/>
          </w:tcPr>
          <w:p w:rsidR="00BD3107" w:rsidRDefault="00096A8B" w:rsidP="00BD3107">
            <w:r>
              <w:t>The guide is the rail/track that runs down the side of the opening that the roller door screen travels up/down in. The purpose of the guide is exactly as the name says – it guides the screen through its operation.</w:t>
            </w:r>
          </w:p>
        </w:tc>
      </w:tr>
      <w:tr w:rsidR="00BD3107" w:rsidTr="00096A8B">
        <w:tc>
          <w:tcPr>
            <w:tcW w:w="2518" w:type="dxa"/>
          </w:tcPr>
          <w:p w:rsidR="00BD3107" w:rsidRDefault="00BD3107" w:rsidP="00BD3107">
            <w:r>
              <w:t>Headroom –</w:t>
            </w:r>
          </w:p>
          <w:p w:rsidR="00BD3107" w:rsidRDefault="00BD3107" w:rsidP="00BD3107"/>
        </w:tc>
        <w:tc>
          <w:tcPr>
            <w:tcW w:w="6379" w:type="dxa"/>
          </w:tcPr>
          <w:p w:rsidR="00BD3107" w:rsidRDefault="00096A8B" w:rsidP="00BD3107">
            <w:r>
              <w:t xml:space="preserve">Headroom is the </w:t>
            </w:r>
            <w:r w:rsidR="00B43CF4">
              <w:t>area above the daylight opening that the roller door is positioned. The minimum headroom requirement for standard doors is 400mm.</w:t>
            </w:r>
          </w:p>
        </w:tc>
      </w:tr>
      <w:tr w:rsidR="00BD3107" w:rsidTr="00096A8B">
        <w:tc>
          <w:tcPr>
            <w:tcW w:w="2518" w:type="dxa"/>
          </w:tcPr>
          <w:p w:rsidR="00BD3107" w:rsidRDefault="00BD3107" w:rsidP="00BD3107">
            <w:r>
              <w:t>Sideroom –</w:t>
            </w:r>
          </w:p>
          <w:p w:rsidR="00BD3107" w:rsidRDefault="00BD3107" w:rsidP="00BD3107"/>
        </w:tc>
        <w:tc>
          <w:tcPr>
            <w:tcW w:w="6379" w:type="dxa"/>
          </w:tcPr>
          <w:p w:rsidR="00BD3107" w:rsidRDefault="00B43CF4" w:rsidP="00BD3107">
            <w:r>
              <w:t>The side room is determined from the leading edge of the guide (daylight opening point) outwards. Sideroom is required to accommodate the guide and the brackets and shaft mechanism above the opening.</w:t>
            </w:r>
          </w:p>
        </w:tc>
      </w:tr>
    </w:tbl>
    <w:p w:rsidR="00BD3107" w:rsidRDefault="00BD3107" w:rsidP="00BD3107"/>
    <w:p w:rsidR="00BD3107" w:rsidRDefault="00BD3107" w:rsidP="00BD3107"/>
    <w:p w:rsidR="00B43CF4" w:rsidRDefault="00B43CF4" w:rsidP="00BD3107"/>
    <w:p w:rsidR="00B43CF4" w:rsidRDefault="00B43CF4" w:rsidP="00BD3107"/>
    <w:p w:rsidR="00B43CF4" w:rsidRDefault="00B43CF4" w:rsidP="00BD3107"/>
    <w:p w:rsidR="00B43CF4" w:rsidRDefault="00B43CF4" w:rsidP="00BD3107"/>
    <w:p w:rsidR="00B43CF4" w:rsidRDefault="00B43CF4" w:rsidP="00BD3107"/>
    <w:p w:rsidR="00B43CF4" w:rsidRDefault="00B43CF4" w:rsidP="00BD3107"/>
    <w:p w:rsidR="00B43CF4" w:rsidRDefault="00B43CF4" w:rsidP="00BD3107"/>
    <w:p w:rsidR="00B43CF4" w:rsidRDefault="00B43CF4" w:rsidP="00BD3107"/>
    <w:p w:rsidR="00B43CF4" w:rsidRDefault="00B43CF4" w:rsidP="00BD3107"/>
    <w:p w:rsidR="00B43CF4" w:rsidRDefault="00B43CF4" w:rsidP="00BD3107"/>
    <w:p w:rsidR="00B43CF4" w:rsidRDefault="00B43CF4" w:rsidP="00BD3107"/>
    <w:p w:rsidR="00B43CF4" w:rsidRDefault="00B43CF4" w:rsidP="00BD3107"/>
    <w:p w:rsidR="00B43CF4" w:rsidRDefault="00B43CF4" w:rsidP="00BD3107"/>
    <w:p w:rsidR="00B43CF4" w:rsidRDefault="00B43CF4" w:rsidP="00BD3107"/>
    <w:p w:rsidR="00B43CF4" w:rsidRDefault="00B43CF4" w:rsidP="00BD3107"/>
    <w:p w:rsidR="00B43CF4" w:rsidRDefault="00B43CF4" w:rsidP="00BD3107"/>
    <w:p w:rsidR="00B43CF4" w:rsidRDefault="00B43CF4" w:rsidP="00BD3107"/>
    <w:p w:rsidR="00B43CF4" w:rsidRDefault="00B43CF4" w:rsidP="00BD3107"/>
    <w:p w:rsidR="00B43CF4" w:rsidRDefault="00B43CF4" w:rsidP="00BD3107"/>
    <w:p w:rsidR="00B43CF4" w:rsidRDefault="00B43CF4" w:rsidP="00BD3107"/>
    <w:p w:rsidR="00B43CF4" w:rsidRDefault="00B43CF4" w:rsidP="00BD3107"/>
    <w:p w:rsidR="00B43CF4" w:rsidRDefault="00B43CF4" w:rsidP="00BD3107"/>
    <w:p w:rsidR="00B43CF4" w:rsidRDefault="00B43CF4" w:rsidP="00BD3107"/>
    <w:p w:rsidR="00B43CF4" w:rsidRDefault="00B43CF4" w:rsidP="00BD3107"/>
    <w:p w:rsidR="00B43CF4" w:rsidRDefault="00B43CF4" w:rsidP="00BD3107"/>
    <w:p w:rsidR="00B43CF4" w:rsidRDefault="00B43CF4" w:rsidP="00BD3107"/>
    <w:p w:rsidR="007B6F01" w:rsidRPr="00B43CF4" w:rsidRDefault="00B43CF4" w:rsidP="00B43CF4">
      <w:pPr>
        <w:pStyle w:val="Heading2"/>
      </w:pPr>
      <w:bookmarkStart w:id="4" w:name="_Toc307910632"/>
      <w:r w:rsidRPr="00B43CF4">
        <w:lastRenderedPageBreak/>
        <w:t>M</w:t>
      </w:r>
      <w:r w:rsidR="007B6F01" w:rsidRPr="00B43CF4">
        <w:t>anual Spring Balanced Roller Shutters and Grilles</w:t>
      </w:r>
      <w:bookmarkEnd w:id="4"/>
    </w:p>
    <w:p w:rsidR="00B43CF4" w:rsidRDefault="00B43CF4" w:rsidP="00F428CC">
      <w:pPr>
        <w:ind w:left="1440" w:hanging="1440"/>
      </w:pPr>
    </w:p>
    <w:p w:rsidR="00F428CC" w:rsidRDefault="00F428CC" w:rsidP="00F428CC">
      <w:pPr>
        <w:ind w:left="1440" w:hanging="1440"/>
      </w:pPr>
      <w:r>
        <w:t xml:space="preserve">Step1. </w:t>
      </w:r>
      <w:r>
        <w:tab/>
        <w:t>Check that you have received the Roller Grille/shutter undamaged (see above), the guides for the door, and a box of fixings (Brackets, screws etc)</w:t>
      </w:r>
    </w:p>
    <w:p w:rsidR="00F428CC" w:rsidRDefault="00F428CC" w:rsidP="00F428CC">
      <w:pPr>
        <w:ind w:left="1440" w:hanging="1440"/>
      </w:pPr>
    </w:p>
    <w:p w:rsidR="00F428CC" w:rsidRDefault="00F428CC" w:rsidP="00F428CC">
      <w:pPr>
        <w:ind w:left="1440"/>
      </w:pPr>
      <w:proofErr w:type="gramStart"/>
      <w:r>
        <w:t>Un-pack the door, being careful not to damage the door with knives/cardboard cutters and be careful not to remove the main strap (blue band) from around the centre of the roll.</w:t>
      </w:r>
      <w:proofErr w:type="gramEnd"/>
    </w:p>
    <w:p w:rsidR="00F428CC" w:rsidRDefault="00F428CC" w:rsidP="00F428CC">
      <w:pPr>
        <w:ind w:left="1440" w:hanging="1440"/>
      </w:pPr>
    </w:p>
    <w:p w:rsidR="00F428CC" w:rsidRDefault="00F428CC" w:rsidP="00F428CC">
      <w:pPr>
        <w:ind w:left="1440" w:hanging="1440"/>
      </w:pPr>
      <w:r>
        <w:tab/>
        <w:t>Check that you have all of the components that are on the packing slip provided with the shipment.</w:t>
      </w:r>
      <w:r w:rsidR="00B43CF4">
        <w:t xml:space="preserve"> Please contact Scotty Doors immediate if something on the packing slip has not been delivered.</w:t>
      </w:r>
    </w:p>
    <w:p w:rsidR="00F428CC" w:rsidRDefault="00F428CC" w:rsidP="007B6F01"/>
    <w:p w:rsidR="00F428CC" w:rsidRDefault="00F428CC" w:rsidP="00F428CC">
      <w:pPr>
        <w:ind w:left="1440" w:hanging="1440"/>
      </w:pPr>
      <w:proofErr w:type="gramStart"/>
      <w:r>
        <w:t>Step 2.</w:t>
      </w:r>
      <w:proofErr w:type="gramEnd"/>
      <w:r>
        <w:t xml:space="preserve"> </w:t>
      </w:r>
      <w:r>
        <w:tab/>
        <w:t>Check the opening is square and the dimensions are correct. The dimensions that the door</w:t>
      </w:r>
      <w:r w:rsidR="00FD0C3E">
        <w:t xml:space="preserve">s </w:t>
      </w:r>
      <w:r>
        <w:t>are made to</w:t>
      </w:r>
      <w:r w:rsidR="00FD6658">
        <w:t>o</w:t>
      </w:r>
      <w:r>
        <w:t xml:space="preserve"> are written into the warranty and installation form provided with the fittings.</w:t>
      </w:r>
      <w:r w:rsidR="00B43CF4">
        <w:t xml:space="preserve"> </w:t>
      </w:r>
      <w:r>
        <w:t>Ensure that you have sufficient side room and headroom to accommodate the door.</w:t>
      </w:r>
    </w:p>
    <w:p w:rsidR="00972394" w:rsidRDefault="00972394" w:rsidP="00F428CC">
      <w:pPr>
        <w:ind w:left="1440" w:hanging="1440"/>
      </w:pPr>
    </w:p>
    <w:p w:rsidR="00972394" w:rsidRDefault="00972394" w:rsidP="00F428CC">
      <w:pPr>
        <w:ind w:left="1440" w:hanging="1440"/>
      </w:pPr>
      <w:r>
        <w:tab/>
        <w:t>Standard measurements are:</w:t>
      </w:r>
      <w:r>
        <w:tab/>
      </w:r>
    </w:p>
    <w:p w:rsidR="00972394" w:rsidRDefault="00972394" w:rsidP="00F428CC">
      <w:pPr>
        <w:ind w:left="1440" w:hanging="1440"/>
      </w:pPr>
      <w:r>
        <w:tab/>
        <w:t>Minimum Side Room: 100mm</w:t>
      </w:r>
    </w:p>
    <w:p w:rsidR="00972394" w:rsidRDefault="00972394" w:rsidP="00F428CC">
      <w:pPr>
        <w:ind w:left="1440" w:hanging="1440"/>
      </w:pPr>
      <w:r>
        <w:tab/>
        <w:t>Minimum Headroom: 400mm</w:t>
      </w:r>
    </w:p>
    <w:p w:rsidR="00972394" w:rsidRDefault="00972394" w:rsidP="00F428CC">
      <w:pPr>
        <w:ind w:left="1440" w:hanging="1440"/>
      </w:pPr>
      <w:r>
        <w:tab/>
        <w:t>Standard door height measurement is 100mm above daylight opening height.</w:t>
      </w:r>
    </w:p>
    <w:p w:rsidR="00C00B06" w:rsidRDefault="00C00B06" w:rsidP="00F428CC">
      <w:pPr>
        <w:ind w:left="1440" w:hanging="1440"/>
      </w:pPr>
    </w:p>
    <w:p w:rsidR="00C00B06" w:rsidRDefault="00C00B06" w:rsidP="00F428CC">
      <w:pPr>
        <w:ind w:left="1440" w:hanging="1440"/>
      </w:pPr>
    </w:p>
    <w:p w:rsidR="00C00B06" w:rsidRDefault="00B43CF4" w:rsidP="00F428CC">
      <w:pPr>
        <w:ind w:left="1440" w:hanging="1440"/>
      </w:pPr>
      <w:r>
        <w:rPr>
          <w:noProof/>
          <w:lang w:val="en-NZ" w:eastAsia="en-NZ"/>
        </w:rPr>
        <w:drawing>
          <wp:anchor distT="0" distB="0" distL="114300" distR="114300" simplePos="0" relativeHeight="251692032" behindDoc="0" locked="0" layoutInCell="1" allowOverlap="1">
            <wp:simplePos x="0" y="0"/>
            <wp:positionH relativeFrom="page">
              <wp:posOffset>1600200</wp:posOffset>
            </wp:positionH>
            <wp:positionV relativeFrom="page">
              <wp:posOffset>5286375</wp:posOffset>
            </wp:positionV>
            <wp:extent cx="4914900" cy="3514725"/>
            <wp:effectExtent l="19050" t="0" r="0" b="0"/>
            <wp:wrapNone/>
            <wp:docPr id="39" name="Picture 39" descr="710513757E524684AB7671606F34CA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710513757E524684AB7671606F34CACD"/>
                    <pic:cNvPicPr>
                      <a:picLocks noChangeAspect="1" noChangeArrowheads="1"/>
                    </pic:cNvPicPr>
                  </pic:nvPicPr>
                  <pic:blipFill>
                    <a:blip r:embed="rId8" cstate="print"/>
                    <a:srcRect/>
                    <a:stretch>
                      <a:fillRect/>
                    </a:stretch>
                  </pic:blipFill>
                  <pic:spPr bwMode="auto">
                    <a:xfrm>
                      <a:off x="0" y="0"/>
                      <a:ext cx="4914900" cy="3514725"/>
                    </a:xfrm>
                    <a:prstGeom prst="rect">
                      <a:avLst/>
                    </a:prstGeom>
                    <a:noFill/>
                  </pic:spPr>
                </pic:pic>
              </a:graphicData>
            </a:graphic>
          </wp:anchor>
        </w:drawing>
      </w:r>
    </w:p>
    <w:p w:rsidR="00C00B06" w:rsidRDefault="00001A31" w:rsidP="00F428CC">
      <w:pPr>
        <w:ind w:left="1440" w:hanging="1440"/>
      </w:pPr>
      <w:r>
        <w:rPr>
          <w:noProof/>
          <w:lang w:val="en-NZ" w:eastAsia="en-NZ"/>
        </w:rPr>
        <w:pict>
          <v:shape id="_x0000_s1069" type="#_x0000_t32" style="position:absolute;left:0;text-align:left;margin-left:70.45pt;margin-top:2.9pt;width:.05pt;height:291pt;z-index:251697152" o:connectortype="straight">
            <v:stroke dashstyle="dash"/>
          </v:shape>
        </w:pict>
      </w:r>
      <w:r>
        <w:rPr>
          <w:noProof/>
          <w:lang w:val="en-NZ" w:eastAsia="en-NZ"/>
        </w:rPr>
        <w:pict>
          <v:shape id="_x0000_s1079" type="#_x0000_t32" style="position:absolute;left:0;text-align:left;margin-left:358.5pt;margin-top:2.9pt;width:0;height:125.6pt;z-index:-251611136" o:connectortype="straight">
            <v:stroke dashstyle="dash"/>
          </v:shape>
        </w:pict>
      </w:r>
    </w:p>
    <w:p w:rsidR="00C00B06" w:rsidRDefault="00C00B06" w:rsidP="00F428CC">
      <w:pPr>
        <w:ind w:left="1440" w:hanging="1440"/>
      </w:pPr>
    </w:p>
    <w:p w:rsidR="00C00B06" w:rsidRDefault="00C00B06" w:rsidP="00F428CC">
      <w:pPr>
        <w:ind w:left="1440" w:hanging="1440"/>
      </w:pPr>
    </w:p>
    <w:p w:rsidR="00C00B06" w:rsidRDefault="00C00B06" w:rsidP="00F428CC">
      <w:pPr>
        <w:ind w:left="1440" w:hanging="1440"/>
      </w:pPr>
    </w:p>
    <w:p w:rsidR="00C00B06" w:rsidRDefault="00C00B06" w:rsidP="00F428CC">
      <w:pPr>
        <w:ind w:left="1440" w:hanging="1440"/>
      </w:pPr>
    </w:p>
    <w:p w:rsidR="00C00B06" w:rsidRDefault="00C00B06" w:rsidP="00F428CC">
      <w:pPr>
        <w:ind w:left="1440" w:hanging="1440"/>
      </w:pPr>
    </w:p>
    <w:p w:rsidR="00C00B06" w:rsidRDefault="00C00B06" w:rsidP="00F428CC">
      <w:pPr>
        <w:ind w:left="1440" w:hanging="1440"/>
      </w:pPr>
    </w:p>
    <w:p w:rsidR="00C00B06" w:rsidRDefault="00C00B06" w:rsidP="00F428CC">
      <w:pPr>
        <w:ind w:left="1440" w:hanging="1440"/>
      </w:pPr>
    </w:p>
    <w:p w:rsidR="00C00B06" w:rsidRDefault="00C00B06" w:rsidP="00F428CC">
      <w:pPr>
        <w:ind w:left="1440" w:hanging="1440"/>
      </w:pPr>
    </w:p>
    <w:p w:rsidR="00C00B06" w:rsidRDefault="00C00B06" w:rsidP="00F428CC">
      <w:pPr>
        <w:ind w:left="1440" w:hanging="1440"/>
      </w:pPr>
    </w:p>
    <w:p w:rsidR="00C00B06" w:rsidRDefault="00C00B06" w:rsidP="00F428CC">
      <w:pPr>
        <w:ind w:left="1440" w:hanging="1440"/>
      </w:pPr>
    </w:p>
    <w:p w:rsidR="00C00B06" w:rsidRDefault="00C00B06" w:rsidP="00F428CC">
      <w:pPr>
        <w:ind w:left="1440" w:hanging="1440"/>
      </w:pPr>
    </w:p>
    <w:p w:rsidR="00C00B06" w:rsidRDefault="00C00B06" w:rsidP="00F428CC">
      <w:pPr>
        <w:ind w:left="1440" w:hanging="1440"/>
      </w:pPr>
    </w:p>
    <w:p w:rsidR="00C00B06" w:rsidRDefault="00C00B06" w:rsidP="00F428CC">
      <w:pPr>
        <w:ind w:left="1440" w:hanging="1440"/>
      </w:pPr>
    </w:p>
    <w:p w:rsidR="00C00B06" w:rsidRDefault="00C00B06" w:rsidP="00F428CC">
      <w:pPr>
        <w:ind w:left="1440" w:hanging="1440"/>
      </w:pPr>
    </w:p>
    <w:p w:rsidR="007F1962" w:rsidRDefault="00001A31" w:rsidP="00F428CC">
      <w:pPr>
        <w:ind w:left="1440" w:hanging="1440"/>
      </w:pPr>
      <w:r>
        <w:rPr>
          <w:noProof/>
          <w:lang w:val="en-NZ" w:eastAsia="en-NZ"/>
        </w:rPr>
        <w:pict>
          <v:shape id="_x0000_s1067" type="#_x0000_t32" style="position:absolute;left:0;text-align:left;margin-left:358.5pt;margin-top:8.75pt;width:0;height:111.35pt;z-index:-251621376" o:connectortype="straight">
            <v:stroke dashstyle="dash"/>
          </v:shape>
        </w:pict>
      </w:r>
    </w:p>
    <w:p w:rsidR="007F1962" w:rsidRDefault="007F1962" w:rsidP="00F428CC">
      <w:pPr>
        <w:ind w:left="1440" w:hanging="1440"/>
      </w:pPr>
    </w:p>
    <w:p w:rsidR="007F1962" w:rsidRDefault="007F1962" w:rsidP="00F428CC">
      <w:pPr>
        <w:ind w:left="1440" w:hanging="1440"/>
      </w:pPr>
    </w:p>
    <w:p w:rsidR="007F1962" w:rsidRDefault="007F1962" w:rsidP="00F428CC">
      <w:pPr>
        <w:ind w:left="1440" w:hanging="1440"/>
      </w:pPr>
    </w:p>
    <w:p w:rsidR="007F1962" w:rsidRDefault="007F1962" w:rsidP="00F428CC">
      <w:pPr>
        <w:ind w:left="1440" w:hanging="1440"/>
      </w:pPr>
    </w:p>
    <w:p w:rsidR="007F1962" w:rsidRDefault="007F1962" w:rsidP="00F428CC">
      <w:pPr>
        <w:ind w:left="1440" w:hanging="1440"/>
      </w:pPr>
    </w:p>
    <w:p w:rsidR="007F1962" w:rsidRDefault="007F1962" w:rsidP="00F428CC">
      <w:pPr>
        <w:ind w:left="1440" w:hanging="1440"/>
      </w:pPr>
    </w:p>
    <w:p w:rsidR="007F1962" w:rsidRDefault="007F1962" w:rsidP="00F428CC">
      <w:pPr>
        <w:ind w:left="1440" w:hanging="1440"/>
      </w:pPr>
    </w:p>
    <w:p w:rsidR="00C00B06" w:rsidRDefault="00001A31" w:rsidP="00F428CC">
      <w:pPr>
        <w:ind w:left="1440" w:hanging="1440"/>
      </w:pPr>
      <w:r>
        <w:rPr>
          <w:noProof/>
          <w:lang w:val="en-NZ" w:eastAsia="en-NZ"/>
        </w:rPr>
        <w:pict>
          <v:shape id="_x0000_s1068" type="#_x0000_t32" style="position:absolute;left:0;text-align:left;margin-left:333.75pt;margin-top:3.85pt;width:0;height:18.75pt;z-index:251696128" o:connectortype="straight"/>
        </w:pict>
      </w:r>
      <w:r>
        <w:rPr>
          <w:noProof/>
          <w:lang w:val="en-NZ" w:eastAsia="en-NZ"/>
        </w:rPr>
        <w:pict>
          <v:shape id="_x0000_s1065" type="#_x0000_t32" style="position:absolute;left:0;text-align:left;margin-left:96.75pt;margin-top:3.85pt;width:0;height:18.75pt;z-index:251693056" o:connectortype="straight"/>
        </w:pict>
      </w:r>
    </w:p>
    <w:p w:rsidR="00C00B06" w:rsidRDefault="00001A31" w:rsidP="00F428CC">
      <w:pPr>
        <w:ind w:left="1440" w:hanging="1440"/>
      </w:pPr>
      <w:r>
        <w:rPr>
          <w:noProof/>
          <w:lang w:val="en-NZ" w:eastAsia="en-NZ"/>
        </w:rPr>
        <w:pict>
          <v:shape id="_x0000_s1072" type="#_x0000_t32" style="position:absolute;left:0;text-align:left;margin-left:333.75pt;margin-top:1.35pt;width:24.75pt;height:.75pt;z-index:251699200" o:connectortype="straight">
            <v:stroke startarrow="block" endarrow="block"/>
          </v:shape>
        </w:pict>
      </w:r>
      <w:r>
        <w:rPr>
          <w:noProof/>
          <w:lang w:val="en-NZ" w:eastAsia="en-NZ"/>
        </w:rPr>
        <w:pict>
          <v:shape id="_x0000_s1073" type="#_x0000_t32" style="position:absolute;left:0;text-align:left;margin-left:96.75pt;margin-top:1.35pt;width:237pt;height:0;z-index:251700224" o:connectortype="straight">
            <v:stroke startarrow="block" endarrow="block"/>
          </v:shape>
        </w:pict>
      </w:r>
      <w:r>
        <w:rPr>
          <w:noProof/>
          <w:lang w:val="en-NZ" w:eastAsia="en-NZ"/>
        </w:rPr>
        <w:pict>
          <v:shape id="_x0000_s1076" type="#_x0000_t202" style="position:absolute;left:0;text-align:left;margin-left:171.75pt;margin-top:11.1pt;width:112.5pt;height:20.25pt;z-index:251703296" stroked="f">
            <v:textbox style="mso-next-textbox:#_x0000_s1076">
              <w:txbxContent>
                <w:p w:rsidR="00A2315D" w:rsidRPr="003850FB" w:rsidRDefault="00A2315D" w:rsidP="00533A1D">
                  <w:pPr>
                    <w:rPr>
                      <w:sz w:val="16"/>
                    </w:rPr>
                  </w:pPr>
                  <w:r>
                    <w:rPr>
                      <w:sz w:val="16"/>
                    </w:rPr>
                    <w:t>Daylight Opening Width</w:t>
                  </w:r>
                </w:p>
              </w:txbxContent>
            </v:textbox>
          </v:shape>
        </w:pict>
      </w:r>
      <w:r>
        <w:rPr>
          <w:noProof/>
          <w:lang w:val="en-NZ" w:eastAsia="en-NZ"/>
        </w:rPr>
        <w:pict>
          <v:shape id="_x0000_s1071" type="#_x0000_t32" style="position:absolute;left:0;text-align:left;margin-left:70.5pt;margin-top:1.35pt;width:26.25pt;height:0;flip:x;z-index:251698176" o:connectortype="straight">
            <v:stroke startarrow="block" endarrow="block"/>
          </v:shape>
        </w:pict>
      </w:r>
    </w:p>
    <w:p w:rsidR="00F428CC" w:rsidRDefault="00001A31" w:rsidP="00F428CC">
      <w:pPr>
        <w:ind w:left="1440" w:hanging="1440"/>
      </w:pPr>
      <w:r>
        <w:rPr>
          <w:noProof/>
          <w:lang w:val="en-NZ" w:eastAsia="en-NZ"/>
        </w:rPr>
        <w:pict>
          <v:shape id="_x0000_s1074" type="#_x0000_t202" style="position:absolute;left:0;text-align:left;margin-left:324.75pt;margin-top:1.1pt;width:57pt;height:23.25pt;z-index:-251615232" stroked="f">
            <v:textbox style="mso-next-textbox:#_x0000_s1074">
              <w:txbxContent>
                <w:p w:rsidR="00A2315D" w:rsidRPr="003850FB" w:rsidRDefault="00A2315D">
                  <w:pPr>
                    <w:rPr>
                      <w:sz w:val="16"/>
                    </w:rPr>
                  </w:pPr>
                  <w:r>
                    <w:rPr>
                      <w:sz w:val="16"/>
                    </w:rPr>
                    <w:t>100mm Sideroom</w:t>
                  </w:r>
                </w:p>
              </w:txbxContent>
            </v:textbox>
          </v:shape>
        </w:pict>
      </w:r>
      <w:r>
        <w:rPr>
          <w:noProof/>
          <w:lang w:val="en-NZ" w:eastAsia="en-NZ"/>
        </w:rPr>
        <w:pict>
          <v:shape id="_x0000_s1075" type="#_x0000_t202" style="position:absolute;left:0;text-align:left;margin-left:66pt;margin-top:1.1pt;width:57pt;height:24.5pt;z-index:251702272" stroked="f">
            <v:textbox style="mso-next-textbox:#_x0000_s1075">
              <w:txbxContent>
                <w:p w:rsidR="00A2315D" w:rsidRPr="003850FB" w:rsidRDefault="00A2315D" w:rsidP="003850FB">
                  <w:pPr>
                    <w:rPr>
                      <w:sz w:val="16"/>
                    </w:rPr>
                  </w:pPr>
                  <w:r>
                    <w:rPr>
                      <w:sz w:val="16"/>
                    </w:rPr>
                    <w:t>100mm Sideroom</w:t>
                  </w:r>
                </w:p>
              </w:txbxContent>
            </v:textbox>
          </v:shape>
        </w:pict>
      </w:r>
    </w:p>
    <w:p w:rsidR="00BE585B" w:rsidRDefault="00BE585B" w:rsidP="00F428CC">
      <w:pPr>
        <w:ind w:left="1440" w:hanging="1440"/>
      </w:pPr>
    </w:p>
    <w:p w:rsidR="00BE585B" w:rsidRDefault="00BE585B" w:rsidP="00F428CC">
      <w:pPr>
        <w:ind w:left="1440" w:hanging="1440"/>
      </w:pPr>
    </w:p>
    <w:p w:rsidR="00F428CC" w:rsidRDefault="00F428CC" w:rsidP="00F428CC">
      <w:pPr>
        <w:ind w:left="1440" w:hanging="1440"/>
      </w:pPr>
      <w:r>
        <w:lastRenderedPageBreak/>
        <w:t>Step3.</w:t>
      </w:r>
      <w:r>
        <w:tab/>
      </w:r>
      <w:r w:rsidR="00FD6658">
        <w:t xml:space="preserve">Mark the door bracket positions as set below. </w:t>
      </w:r>
      <w:r w:rsidR="00BB1AB8">
        <w:t xml:space="preserve">The </w:t>
      </w:r>
      <w:r w:rsidR="00FD0C3E">
        <w:t xml:space="preserve">fixing </w:t>
      </w:r>
      <w:r w:rsidR="00BB1AB8">
        <w:t>measurements for a manual roller shutter or grille are as follows:</w:t>
      </w:r>
    </w:p>
    <w:p w:rsidR="00BB1AB8" w:rsidRDefault="00BB1AB8" w:rsidP="00F428CC">
      <w:pPr>
        <w:ind w:left="1440" w:hanging="1440"/>
      </w:pPr>
      <w:r>
        <w:tab/>
      </w:r>
    </w:p>
    <w:p w:rsidR="00FD6658" w:rsidRPr="00FD6658" w:rsidRDefault="00BB1AB8" w:rsidP="00BB1AB8">
      <w:pPr>
        <w:pStyle w:val="ListParagraph"/>
        <w:numPr>
          <w:ilvl w:val="0"/>
          <w:numId w:val="21"/>
        </w:numPr>
        <w:rPr>
          <w:b/>
          <w:i/>
        </w:rPr>
      </w:pPr>
      <w:r>
        <w:t xml:space="preserve">From daylight opening width measure </w:t>
      </w:r>
      <w:r w:rsidR="00014BA8">
        <w:t>out</w:t>
      </w:r>
      <w:r>
        <w:t xml:space="preserve"> 85mm to the back edge of your bracket</w:t>
      </w:r>
      <w:r w:rsidR="00014BA8">
        <w:t xml:space="preserve"> angle</w:t>
      </w:r>
      <w:r>
        <w:t>.</w:t>
      </w:r>
      <w:r w:rsidR="00E031F9">
        <w:t xml:space="preserve"> Daylight width is taken as the distance between the door tracks/guides </w:t>
      </w:r>
      <w:r w:rsidR="00BE585B" w:rsidRPr="00BE585B">
        <w:rPr>
          <w:b/>
          <w:i/>
        </w:rPr>
        <w:t>(</w:t>
      </w:r>
      <w:r w:rsidR="00E031F9" w:rsidRPr="00BE585B">
        <w:rPr>
          <w:b/>
          <w:i/>
        </w:rPr>
        <w:t>which may be set back from the opening</w:t>
      </w:r>
      <w:r w:rsidR="00FD6658">
        <w:rPr>
          <w:b/>
          <w:i/>
        </w:rPr>
        <w:t xml:space="preserve"> as is the case with chamfered columns or beveled architraves).</w:t>
      </w:r>
      <w:r w:rsidR="00FD6658">
        <w:t xml:space="preserve"> </w:t>
      </w:r>
    </w:p>
    <w:p w:rsidR="00FD6658" w:rsidRPr="00FD6658" w:rsidRDefault="00FD6658" w:rsidP="00FD6658">
      <w:pPr>
        <w:pStyle w:val="ListParagraph"/>
        <w:ind w:left="2160"/>
        <w:rPr>
          <w:b/>
          <w:i/>
        </w:rPr>
      </w:pPr>
    </w:p>
    <w:p w:rsidR="00BB1AB8" w:rsidRPr="00FD6658" w:rsidRDefault="00FD6658" w:rsidP="00BB1AB8">
      <w:pPr>
        <w:pStyle w:val="ListParagraph"/>
        <w:numPr>
          <w:ilvl w:val="0"/>
          <w:numId w:val="21"/>
        </w:numPr>
        <w:rPr>
          <w:b/>
          <w:i/>
        </w:rPr>
      </w:pPr>
      <w:r>
        <w:rPr>
          <w:b/>
        </w:rPr>
        <w:t>ALWAYS WORK TO THE SIZES PROVIDED NOT TO WHAT YOU FIND ON SITE.</w:t>
      </w:r>
    </w:p>
    <w:p w:rsidR="00014BA8" w:rsidRDefault="00014BA8" w:rsidP="00014BA8"/>
    <w:p w:rsidR="00933E50" w:rsidRDefault="00933E50" w:rsidP="00014BA8">
      <w:pPr>
        <w:pStyle w:val="ListParagraph"/>
        <w:numPr>
          <w:ilvl w:val="0"/>
          <w:numId w:val="21"/>
        </w:numPr>
      </w:pPr>
      <w:r>
        <w:t>The h</w:t>
      </w:r>
      <w:r w:rsidR="00C00B06">
        <w:t xml:space="preserve">eight to the bottom of the bracket is taken from </w:t>
      </w:r>
      <w:r w:rsidR="00014BA8">
        <w:t xml:space="preserve">daylight opening </w:t>
      </w:r>
      <w:r w:rsidR="00C00B06">
        <w:t>height</w:t>
      </w:r>
      <w:r>
        <w:t xml:space="preserve"> (DLH)</w:t>
      </w:r>
      <w:r w:rsidR="00623EBF">
        <w:t xml:space="preserve">. </w:t>
      </w:r>
    </w:p>
    <w:p w:rsidR="00933E50" w:rsidRDefault="00933E50" w:rsidP="00933E50">
      <w:pPr>
        <w:pStyle w:val="ListParagraph"/>
      </w:pPr>
    </w:p>
    <w:p w:rsidR="00014BA8" w:rsidRPr="00933E50" w:rsidRDefault="00BB1AB8" w:rsidP="00014BA8">
      <w:pPr>
        <w:pStyle w:val="ListParagraph"/>
        <w:numPr>
          <w:ilvl w:val="0"/>
          <w:numId w:val="21"/>
        </w:numPr>
        <w:rPr>
          <w:b/>
          <w:i/>
        </w:rPr>
      </w:pPr>
      <w:r>
        <w:t xml:space="preserve">From </w:t>
      </w:r>
      <w:r w:rsidR="00014BA8">
        <w:t>Daylight Opening Height (DLH)</w:t>
      </w:r>
      <w:r w:rsidR="00623EBF">
        <w:t xml:space="preserve"> measure up </w:t>
      </w:r>
      <w:r w:rsidR="00014BA8">
        <w:t>1</w:t>
      </w:r>
      <w:r>
        <w:t>85mm to the bottom of the bracket</w:t>
      </w:r>
      <w:r w:rsidR="00933E50">
        <w:t xml:space="preserve"> angle</w:t>
      </w:r>
      <w:r w:rsidR="00FD6658">
        <w:t xml:space="preserve">. </w:t>
      </w:r>
      <w:r w:rsidR="00933E50" w:rsidRPr="00933E50">
        <w:rPr>
          <w:b/>
          <w:i/>
        </w:rPr>
        <w:t>These measurements are based on the standard door height (bottom of roll) being 100mm higher than daylight opening height – if this changes then your measurements need to change accordingly.</w:t>
      </w:r>
    </w:p>
    <w:p w:rsidR="00014BA8" w:rsidRDefault="00014BA8" w:rsidP="00014BA8">
      <w:pPr>
        <w:pStyle w:val="ListParagraph"/>
      </w:pPr>
    </w:p>
    <w:p w:rsidR="00623EBF" w:rsidRDefault="00623EBF" w:rsidP="00623EBF"/>
    <w:p w:rsidR="00623EBF" w:rsidRDefault="00623EBF" w:rsidP="00623EBF"/>
    <w:p w:rsidR="007B6F01" w:rsidRDefault="007B6F01" w:rsidP="007B6F01"/>
    <w:p w:rsidR="00C00B06" w:rsidRDefault="00001A31" w:rsidP="007B6F01">
      <w:r>
        <w:rPr>
          <w:noProof/>
          <w:lang w:val="en-NZ" w:eastAsia="en-NZ"/>
        </w:rPr>
        <w:pict>
          <v:rect id="_x0000_s1027" style="position:absolute;margin-left:140.25pt;margin-top:3.95pt;width:246.75pt;height:52.15pt;z-index:251659264">
            <v:stroke dashstyle="dash"/>
          </v:rect>
        </w:pict>
      </w:r>
      <w:r>
        <w:rPr>
          <w:noProof/>
          <w:lang w:val="en-NZ" w:eastAsia="en-NZ"/>
        </w:rPr>
        <w:pict>
          <v:shape id="_x0000_s1047" type="#_x0000_t202" style="position:absolute;margin-left:206.25pt;margin-top:117.75pt;width:105.75pt;height:35.25pt;z-index:-251638784" stroked="f">
            <v:textbox style="mso-next-textbox:#_x0000_s1047">
              <w:txbxContent>
                <w:p w:rsidR="00A2315D" w:rsidRDefault="00A2315D">
                  <w:pPr>
                    <w:rPr>
                      <w:sz w:val="16"/>
                    </w:rPr>
                  </w:pPr>
                  <w:r>
                    <w:rPr>
                      <w:sz w:val="16"/>
                    </w:rPr>
                    <w:t>Daylight Opening Width</w:t>
                  </w:r>
                </w:p>
                <w:p w:rsidR="00A2315D" w:rsidRDefault="00A2315D">
                  <w:pPr>
                    <w:rPr>
                      <w:sz w:val="16"/>
                    </w:rPr>
                  </w:pPr>
                </w:p>
                <w:p w:rsidR="00A2315D" w:rsidRDefault="00A2315D">
                  <w:pPr>
                    <w:rPr>
                      <w:sz w:val="16"/>
                    </w:rPr>
                  </w:pPr>
                  <w:r>
                    <w:rPr>
                      <w:sz w:val="16"/>
                    </w:rPr>
                    <w:t>Between Door Tracks</w:t>
                  </w:r>
                </w:p>
                <w:p w:rsidR="00A2315D" w:rsidRDefault="00A2315D">
                  <w:pPr>
                    <w:rPr>
                      <w:sz w:val="16"/>
                    </w:rPr>
                  </w:pPr>
                </w:p>
                <w:p w:rsidR="00A2315D" w:rsidRPr="00C00B06" w:rsidRDefault="00A2315D">
                  <w:pPr>
                    <w:rPr>
                      <w:sz w:val="16"/>
                    </w:rPr>
                  </w:pPr>
                  <w:r>
                    <w:rPr>
                      <w:sz w:val="16"/>
                    </w:rPr>
                    <w:t>Behind</w:t>
                  </w:r>
                </w:p>
              </w:txbxContent>
            </v:textbox>
          </v:shape>
        </w:pict>
      </w:r>
      <w:r>
        <w:rPr>
          <w:noProof/>
          <w:lang w:val="en-NZ" w:eastAsia="en-NZ"/>
        </w:rPr>
        <w:pict>
          <v:shape id="_x0000_s1040" type="#_x0000_t202" style="position:absolute;margin-left:125.25pt;margin-top:87.75pt;width:29.6pt;height:17.25pt;z-index:-251643904" filled="f" stroked="f">
            <v:textbox style="mso-next-textbox:#_x0000_s1040">
              <w:txbxContent>
                <w:p w:rsidR="00A2315D" w:rsidRPr="00BB1AB8" w:rsidRDefault="00A2315D" w:rsidP="00BB1AB8">
                  <w:pPr>
                    <w:rPr>
                      <w:sz w:val="16"/>
                    </w:rPr>
                  </w:pPr>
                  <w:r>
                    <w:rPr>
                      <w:sz w:val="16"/>
                    </w:rPr>
                    <w:t>85</w:t>
                  </w:r>
                </w:p>
              </w:txbxContent>
            </v:textbox>
          </v:shape>
        </w:pict>
      </w:r>
      <w:r>
        <w:rPr>
          <w:noProof/>
          <w:lang w:val="en-NZ" w:eastAsia="en-NZ"/>
        </w:rPr>
        <w:pict>
          <v:shape id="_x0000_s1028" type="#_x0000_t32" style="position:absolute;margin-left:125.25pt;margin-top:87.75pt;width:21pt;height:0;flip:x;z-index:251660288" o:connectortype="straight">
            <v:stroke startarrow="block" endarrow="block"/>
          </v:shape>
        </w:pict>
      </w:r>
      <w:r>
        <w:rPr>
          <w:noProof/>
          <w:lang w:val="en-NZ" w:eastAsia="en-NZ"/>
        </w:rPr>
        <w:pict>
          <v:shape id="_x0000_s1030" type="#_x0000_t32" style="position:absolute;margin-left:125.25pt;margin-top:13.35pt;width:0;height:84.75pt;z-index:251662336" o:connectortype="straight">
            <v:stroke dashstyle="dash"/>
          </v:shape>
        </w:pict>
      </w:r>
      <w:r>
        <w:rPr>
          <w:noProof/>
          <w:lang w:val="en-NZ" w:eastAsia="en-NZ"/>
        </w:rPr>
        <w:pict>
          <v:shape id="_x0000_s1032" type="#_x0000_t32" style="position:absolute;margin-left:102pt;margin-top:69pt;width:38.25pt;height:0;flip:x;z-index:251664384" o:connectortype="straight"/>
        </w:pict>
      </w:r>
    </w:p>
    <w:p w:rsidR="00C00B06" w:rsidRPr="00C00B06" w:rsidRDefault="00001A31" w:rsidP="00C00B06">
      <w:r>
        <w:rPr>
          <w:noProof/>
          <w:lang w:val="en-NZ" w:eastAsia="en-NZ"/>
        </w:rPr>
        <w:pict>
          <v:shape id="_x0000_s1060" type="#_x0000_t202" style="position:absolute;margin-left:-33pt;margin-top:7.25pt;width:99.75pt;height:56.2pt;z-index:-251628544" filled="f" stroked="f">
            <v:textbox style="mso-next-textbox:#_x0000_s1060">
              <w:txbxContent>
                <w:p w:rsidR="00A2315D" w:rsidRPr="00BB1AB8" w:rsidRDefault="00A2315D" w:rsidP="00972394">
                  <w:pPr>
                    <w:rPr>
                      <w:sz w:val="16"/>
                    </w:rPr>
                  </w:pPr>
                  <w:r>
                    <w:rPr>
                      <w:sz w:val="16"/>
                    </w:rPr>
                    <w:t>The bottom of the bracket is set 185mm higher than Daylight Opening Height (DLH)</w:t>
                  </w:r>
                </w:p>
              </w:txbxContent>
            </v:textbox>
          </v:shape>
        </w:pict>
      </w:r>
      <w:r>
        <w:rPr>
          <w:noProof/>
          <w:lang w:val="en-NZ" w:eastAsia="en-NZ"/>
        </w:rPr>
        <w:pict>
          <v:oval id="_x0000_s1054" style="position:absolute;margin-left:126.75pt;margin-top:3.5pt;width:6pt;height:3.75pt;z-index:251681792"/>
        </w:pict>
      </w:r>
      <w:r>
        <w:rPr>
          <w:noProof/>
          <w:lang w:val="en-NZ" w:eastAsia="en-NZ"/>
        </w:rPr>
        <w:pict>
          <v:rect id="_x0000_s1036" style="position:absolute;margin-left:125.25pt;margin-top:1.85pt;width:7.5pt;height:33.75pt;z-index:251668480"/>
        </w:pict>
      </w:r>
      <w:r>
        <w:rPr>
          <w:noProof/>
          <w:lang w:val="en-NZ" w:eastAsia="en-NZ"/>
        </w:rPr>
        <w:pict>
          <v:oval id="_x0000_s1052" style="position:absolute;margin-left:394.85pt;margin-top:7.25pt;width:6pt;height:3.75pt;z-index:251679744"/>
        </w:pict>
      </w:r>
      <w:r>
        <w:rPr>
          <w:noProof/>
          <w:lang w:val="en-NZ" w:eastAsia="en-NZ"/>
        </w:rPr>
        <w:pict>
          <v:rect id="_x0000_s1037" style="position:absolute;margin-left:393.35pt;margin-top:1.85pt;width:7.5pt;height:33.75pt;z-index:251669504"/>
        </w:pict>
      </w:r>
      <w:r>
        <w:rPr>
          <w:noProof/>
          <w:lang w:val="en-NZ" w:eastAsia="en-NZ"/>
        </w:rPr>
        <w:pict>
          <v:shape id="_x0000_s1031" type="#_x0000_t32" style="position:absolute;margin-left:400.85pt;margin-top:7.25pt;width:0;height:84.75pt;z-index:251663360" o:connectortype="straight">
            <v:stroke dashstyle="dash"/>
          </v:shape>
        </w:pict>
      </w:r>
    </w:p>
    <w:p w:rsidR="00C00B06" w:rsidRPr="00C00B06" w:rsidRDefault="00C00B06" w:rsidP="00C00B06"/>
    <w:p w:rsidR="00C00B06" w:rsidRPr="00C00B06" w:rsidRDefault="00001A31" w:rsidP="00C00B06">
      <w:r>
        <w:rPr>
          <w:noProof/>
          <w:lang w:val="en-NZ" w:eastAsia="en-NZ"/>
        </w:rPr>
        <w:pict>
          <v:oval id="_x0000_s1053" style="position:absolute;margin-left:126.75pt;margin-top:.6pt;width:6pt;height:3.75pt;z-index:251680768"/>
        </w:pict>
      </w:r>
      <w:r>
        <w:rPr>
          <w:noProof/>
          <w:lang w:val="en-NZ" w:eastAsia="en-NZ"/>
        </w:rPr>
        <w:pict>
          <v:oval id="_x0000_s1048" style="position:absolute;margin-left:394.85pt;margin-top:4.35pt;width:6pt;height:3.75pt;z-index:251678720"/>
        </w:pict>
      </w:r>
      <w:r>
        <w:rPr>
          <w:noProof/>
          <w:lang w:val="en-NZ" w:eastAsia="en-NZ"/>
        </w:rPr>
        <w:pict>
          <v:shape id="_x0000_s1045" type="#_x0000_t202" style="position:absolute;margin-left:409.9pt;margin-top:8.1pt;width:29.6pt;height:17.25pt;z-index:-251640832" filled="f" stroked="f">
            <v:textbox style="mso-next-textbox:#_x0000_s1045">
              <w:txbxContent>
                <w:p w:rsidR="00A2315D" w:rsidRPr="00BB1AB8" w:rsidRDefault="00A2315D" w:rsidP="00C00B06">
                  <w:pPr>
                    <w:rPr>
                      <w:sz w:val="16"/>
                    </w:rPr>
                  </w:pPr>
                  <w:r>
                    <w:rPr>
                      <w:sz w:val="16"/>
                    </w:rPr>
                    <w:t>185</w:t>
                  </w:r>
                </w:p>
              </w:txbxContent>
            </v:textbox>
          </v:shape>
        </w:pict>
      </w:r>
    </w:p>
    <w:p w:rsidR="00C00B06" w:rsidRPr="00C00B06" w:rsidRDefault="00001A31" w:rsidP="00C00B06">
      <w:r>
        <w:rPr>
          <w:noProof/>
          <w:lang w:val="en-NZ" w:eastAsia="en-NZ"/>
        </w:rPr>
        <w:pict>
          <v:shape id="_x0000_s1394" type="#_x0000_t202" style="position:absolute;margin-left:87.4pt;margin-top:1.1pt;width:29.6pt;height:17.25pt;z-index:-251482112" filled="f" stroked="f">
            <v:textbox style="mso-next-textbox:#_x0000_s1394">
              <w:txbxContent>
                <w:p w:rsidR="00A2315D" w:rsidRPr="00BB1AB8" w:rsidRDefault="00A2315D" w:rsidP="00014BA8">
                  <w:pPr>
                    <w:rPr>
                      <w:sz w:val="16"/>
                    </w:rPr>
                  </w:pPr>
                  <w:r>
                    <w:rPr>
                      <w:sz w:val="16"/>
                    </w:rPr>
                    <w:t>185</w:t>
                  </w:r>
                </w:p>
              </w:txbxContent>
            </v:textbox>
          </v:shape>
        </w:pict>
      </w:r>
      <w:r>
        <w:rPr>
          <w:noProof/>
          <w:lang w:val="en-NZ" w:eastAsia="en-NZ"/>
        </w:rPr>
        <w:pict>
          <v:shape id="_x0000_s1057" type="#_x0000_t32" style="position:absolute;margin-left:109.5pt;margin-top:1.1pt;width:15.75pt;height:0;flip:x;z-index:251684864" o:connectortype="straight">
            <v:stroke dashstyle="dash"/>
          </v:shape>
        </w:pict>
      </w:r>
      <w:r>
        <w:rPr>
          <w:noProof/>
          <w:lang w:val="en-NZ" w:eastAsia="en-NZ"/>
        </w:rPr>
        <w:pict>
          <v:shape id="_x0000_s1034" type="#_x0000_t32" style="position:absolute;margin-left:117pt;margin-top:1.15pt;width:0;height:21.85pt;flip:y;z-index:251666432" o:connectortype="straight">
            <v:stroke startarrow="block" endarrow="block"/>
          </v:shape>
        </w:pict>
      </w:r>
      <w:r>
        <w:rPr>
          <w:noProof/>
          <w:lang w:val="en-NZ" w:eastAsia="en-NZ"/>
        </w:rPr>
        <w:pict>
          <v:shape id="_x0000_s1039" type="#_x0000_t32" style="position:absolute;margin-left:394.85pt;margin-top:1.1pt;width:41.65pt;height:.05pt;z-index:251671552" o:connectortype="straight">
            <v:stroke dashstyle="dash"/>
          </v:shape>
        </w:pict>
      </w:r>
      <w:r>
        <w:rPr>
          <w:noProof/>
          <w:lang w:val="en-NZ" w:eastAsia="en-NZ"/>
        </w:rPr>
        <w:pict>
          <v:shape id="_x0000_s1035" type="#_x0000_t32" style="position:absolute;margin-left:414.75pt;margin-top:1.1pt;width:0;height:21.9pt;flip:y;z-index:251667456" o:connectortype="straight">
            <v:stroke startarrow="block" endarrow="block"/>
          </v:shape>
        </w:pict>
      </w:r>
    </w:p>
    <w:p w:rsidR="00C00B06" w:rsidRPr="00C00B06" w:rsidRDefault="00001A31" w:rsidP="00C00B06">
      <w:r>
        <w:rPr>
          <w:noProof/>
          <w:lang w:val="en-NZ" w:eastAsia="en-NZ"/>
        </w:rPr>
        <w:pict>
          <v:shape id="_x0000_s1059" type="#_x0000_t32" style="position:absolute;margin-left:70.5pt;margin-top:6.85pt;width:39pt;height:0;z-index:251686912" o:connectortype="straight">
            <v:stroke endarrow="block"/>
          </v:shape>
        </w:pict>
      </w:r>
    </w:p>
    <w:p w:rsidR="00C00B06" w:rsidRPr="00C00B06" w:rsidRDefault="00001A31" w:rsidP="00C00B06">
      <w:r>
        <w:rPr>
          <w:noProof/>
          <w:lang w:val="en-NZ" w:eastAsia="en-NZ"/>
        </w:rPr>
        <w:pict>
          <v:shape id="_x0000_s1033" type="#_x0000_t32" style="position:absolute;margin-left:385.1pt;margin-top:0;width:43.5pt;height:0;z-index:251665408" o:connectortype="straight"/>
        </w:pict>
      </w:r>
      <w:r>
        <w:rPr>
          <w:noProof/>
          <w:lang w:val="en-NZ" w:eastAsia="en-NZ"/>
        </w:rPr>
        <w:pict>
          <v:shape id="_x0000_s1055" type="#_x0000_t32" style="position:absolute;margin-left:105.75pt;margin-top:0;width:0;height:142.1pt;z-index:251682816" o:connectortype="straight">
            <v:stroke startarrow="block" endarrow="block"/>
          </v:shape>
        </w:pict>
      </w:r>
      <w:r>
        <w:rPr>
          <w:noProof/>
          <w:lang w:val="en-NZ" w:eastAsia="en-NZ"/>
        </w:rPr>
        <w:pict>
          <v:rect id="_x0000_s1026" style="position:absolute;margin-left:146.25pt;margin-top:0;width:232.5pt;height:142.1pt;z-index:-251658240"/>
        </w:pict>
      </w:r>
    </w:p>
    <w:p w:rsidR="00C00B06" w:rsidRPr="00C00B06" w:rsidRDefault="00001A31" w:rsidP="00C00B06">
      <w:r>
        <w:rPr>
          <w:noProof/>
          <w:lang w:val="en-NZ" w:eastAsia="en-NZ"/>
        </w:rPr>
        <w:pict>
          <v:shape id="_x0000_s1042" type="#_x0000_t202" style="position:absolute;margin-left:378.75pt;margin-top:.35pt;width:31.15pt;height:17.25pt;z-index:-251642880" filled="f" stroked="f">
            <v:textbox style="mso-next-textbox:#_x0000_s1042">
              <w:txbxContent>
                <w:p w:rsidR="00A2315D" w:rsidRPr="00BB1AB8" w:rsidRDefault="00A2315D" w:rsidP="00C00B06">
                  <w:pPr>
                    <w:rPr>
                      <w:sz w:val="16"/>
                    </w:rPr>
                  </w:pPr>
                  <w:r>
                    <w:rPr>
                      <w:sz w:val="16"/>
                    </w:rPr>
                    <w:t>85</w:t>
                  </w:r>
                </w:p>
              </w:txbxContent>
            </v:textbox>
          </v:shape>
        </w:pict>
      </w:r>
      <w:r>
        <w:rPr>
          <w:noProof/>
          <w:lang w:val="en-NZ" w:eastAsia="en-NZ"/>
        </w:rPr>
        <w:pict>
          <v:shape id="_x0000_s1029" type="#_x0000_t32" style="position:absolute;margin-left:378.75pt;margin-top:1.4pt;width:21pt;height:0;z-index:251661312" o:connectortype="straight">
            <v:stroke startarrow="block" endarrow="block"/>
          </v:shape>
        </w:pict>
      </w:r>
      <w:r>
        <w:rPr>
          <w:noProof/>
          <w:lang w:val="en-NZ" w:eastAsia="en-NZ"/>
        </w:rPr>
        <w:pict>
          <v:shape id="_x0000_s1056" type="#_x0000_t202" style="position:absolute;margin-left:60pt;margin-top:7.25pt;width:42pt;height:75pt;z-index:-251632640" stroked="f">
            <v:textbox style="layout-flow:vertical;mso-layout-flow-alt:bottom-to-top;mso-next-textbox:#_x0000_s1056">
              <w:txbxContent>
                <w:p w:rsidR="00A2315D" w:rsidRPr="00C00B06" w:rsidRDefault="00A2315D">
                  <w:pPr>
                    <w:rPr>
                      <w:sz w:val="16"/>
                    </w:rPr>
                  </w:pPr>
                  <w:r w:rsidRPr="00C00B06">
                    <w:rPr>
                      <w:sz w:val="16"/>
                    </w:rPr>
                    <w:t>Daylight Height</w:t>
                  </w:r>
                </w:p>
                <w:p w:rsidR="00A2315D" w:rsidRPr="00C00B06" w:rsidRDefault="00A2315D">
                  <w:pPr>
                    <w:rPr>
                      <w:sz w:val="16"/>
                    </w:rPr>
                  </w:pPr>
                  <w:r w:rsidRPr="00C00B06">
                    <w:rPr>
                      <w:sz w:val="16"/>
                    </w:rPr>
                    <w:t>Operating Height</w:t>
                  </w:r>
                </w:p>
              </w:txbxContent>
            </v:textbox>
          </v:shape>
        </w:pict>
      </w:r>
    </w:p>
    <w:p w:rsidR="00C00B06" w:rsidRDefault="00C00B06" w:rsidP="00C00B06"/>
    <w:p w:rsidR="00C00B06" w:rsidRDefault="00C00B06" w:rsidP="00C00B06"/>
    <w:p w:rsidR="007B6F01" w:rsidRDefault="00C00B06" w:rsidP="00C00B06">
      <w:pPr>
        <w:tabs>
          <w:tab w:val="left" w:pos="7665"/>
        </w:tabs>
      </w:pPr>
      <w:r>
        <w:tab/>
      </w:r>
    </w:p>
    <w:p w:rsidR="00C00B06" w:rsidRDefault="00001A31" w:rsidP="00C00B06">
      <w:pPr>
        <w:tabs>
          <w:tab w:val="left" w:pos="7665"/>
        </w:tabs>
      </w:pPr>
      <w:r>
        <w:rPr>
          <w:noProof/>
          <w:lang w:val="en-NZ" w:eastAsia="en-NZ"/>
        </w:rPr>
        <w:pict>
          <v:shape id="_x0000_s1046" type="#_x0000_t32" style="position:absolute;margin-left:146.25pt;margin-top:10pt;width:232.5pt;height:0;z-index:251676672" o:connectortype="straight">
            <v:stroke startarrow="block" endarrow="block"/>
          </v:shape>
        </w:pict>
      </w:r>
    </w:p>
    <w:p w:rsidR="00C00B06" w:rsidRDefault="00C00B06" w:rsidP="00C00B06">
      <w:pPr>
        <w:tabs>
          <w:tab w:val="left" w:pos="7665"/>
        </w:tabs>
      </w:pPr>
    </w:p>
    <w:p w:rsidR="00533A1D" w:rsidRDefault="00001A31" w:rsidP="00C00B06">
      <w:pPr>
        <w:tabs>
          <w:tab w:val="left" w:pos="7665"/>
        </w:tabs>
      </w:pPr>
      <w:r>
        <w:rPr>
          <w:noProof/>
          <w:lang w:val="en-NZ" w:eastAsia="en-NZ"/>
        </w:rPr>
        <w:pict>
          <v:shape id="_x0000_s1077" type="#_x0000_t32" style="position:absolute;margin-left:102pt;margin-top:61.6pt;width:42pt;height:0;flip:x;z-index:251704320" o:connectortype="straight">
            <v:stroke dashstyle="dash"/>
          </v:shape>
        </w:pict>
      </w:r>
    </w:p>
    <w:p w:rsidR="00533A1D" w:rsidRPr="00533A1D" w:rsidRDefault="00533A1D" w:rsidP="00533A1D"/>
    <w:p w:rsidR="00533A1D" w:rsidRPr="00533A1D" w:rsidRDefault="00533A1D" w:rsidP="00533A1D"/>
    <w:p w:rsidR="00533A1D" w:rsidRPr="00533A1D" w:rsidRDefault="00533A1D" w:rsidP="00533A1D"/>
    <w:p w:rsidR="00533A1D" w:rsidRPr="00533A1D" w:rsidRDefault="00533A1D" w:rsidP="00533A1D"/>
    <w:p w:rsidR="00533A1D" w:rsidRPr="00533A1D" w:rsidRDefault="00533A1D" w:rsidP="00533A1D"/>
    <w:p w:rsidR="00533A1D" w:rsidRPr="00533A1D" w:rsidRDefault="00533A1D" w:rsidP="00533A1D"/>
    <w:p w:rsidR="00533A1D" w:rsidRDefault="00533A1D" w:rsidP="00533A1D"/>
    <w:p w:rsidR="00933E50" w:rsidRDefault="00933E50" w:rsidP="00533A1D"/>
    <w:p w:rsidR="00933E50" w:rsidRDefault="00933E50" w:rsidP="00533A1D"/>
    <w:p w:rsidR="00933E50" w:rsidRDefault="00933E50" w:rsidP="00533A1D"/>
    <w:p w:rsidR="00933E50" w:rsidRDefault="00933E50" w:rsidP="00533A1D"/>
    <w:p w:rsidR="00933E50" w:rsidRDefault="00933E50" w:rsidP="00533A1D"/>
    <w:p w:rsidR="00FD4A37" w:rsidRDefault="00533A1D" w:rsidP="00FD4A37">
      <w:pPr>
        <w:ind w:left="1440" w:hanging="1440"/>
      </w:pPr>
      <w:proofErr w:type="gramStart"/>
      <w:r>
        <w:lastRenderedPageBreak/>
        <w:t>Step 4.</w:t>
      </w:r>
      <w:proofErr w:type="gramEnd"/>
      <w:r>
        <w:tab/>
      </w:r>
      <w:r w:rsidR="00FD6658">
        <w:t xml:space="preserve">Assemble door brackets making sure that you have one left and one right hand bracket set-up per door. </w:t>
      </w:r>
      <w:r w:rsidR="00FD4A37">
        <w:t>The slots on the angle enable a</w:t>
      </w:r>
      <w:r w:rsidR="00FD6658">
        <w:t>djust</w:t>
      </w:r>
      <w:r w:rsidR="00FD4A37">
        <w:t xml:space="preserve">ment of the plate inwards and outwards to suit the size of the roll – ultimately you need to have the screen going as vertically into the guides as possible, so on a small opening the plate would be positioned close to the angle on large roll sizes the plate would be fully extended away from the bracket angle. This will need adjustment once the </w:t>
      </w:r>
      <w:r w:rsidR="00461A44">
        <w:rPr>
          <w:noProof/>
          <w:lang w:val="en-NZ" w:eastAsia="en-NZ"/>
        </w:rPr>
        <w:drawing>
          <wp:anchor distT="0" distB="0" distL="114300" distR="114300" simplePos="0" relativeHeight="251707392" behindDoc="1" locked="0" layoutInCell="1" allowOverlap="1">
            <wp:simplePos x="0" y="0"/>
            <wp:positionH relativeFrom="column">
              <wp:posOffset>4210050</wp:posOffset>
            </wp:positionH>
            <wp:positionV relativeFrom="paragraph">
              <wp:posOffset>48895</wp:posOffset>
            </wp:positionV>
            <wp:extent cx="1800225" cy="1657350"/>
            <wp:effectExtent l="19050" t="0" r="9525" b="0"/>
            <wp:wrapTight wrapText="bothSides">
              <wp:wrapPolygon edited="0">
                <wp:start x="-229" y="0"/>
                <wp:lineTo x="-229" y="21352"/>
                <wp:lineTo x="21714" y="21352"/>
                <wp:lineTo x="21714" y="0"/>
                <wp:lineTo x="-229" y="0"/>
              </wp:wrapPolygon>
            </wp:wrapTight>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1800225" cy="1657350"/>
                    </a:xfrm>
                    <a:prstGeom prst="rect">
                      <a:avLst/>
                    </a:prstGeom>
                    <a:noFill/>
                    <a:ln w="9525">
                      <a:noFill/>
                      <a:miter lim="800000"/>
                      <a:headEnd/>
                      <a:tailEnd/>
                    </a:ln>
                  </pic:spPr>
                </pic:pic>
              </a:graphicData>
            </a:graphic>
          </wp:anchor>
        </w:drawing>
      </w:r>
      <w:r w:rsidR="00FD4A37">
        <w:t>door is attached and tensioned. Fit the bracket plate on the door side of the bracket angle and the nut on the outside of the bracket set-up</w:t>
      </w:r>
      <w:r w:rsidR="00A1090A">
        <w:t>. (See</w:t>
      </w:r>
      <w:r w:rsidR="00FD4A37">
        <w:t xml:space="preserve"> detail below).</w:t>
      </w:r>
    </w:p>
    <w:p w:rsidR="00FD4A37" w:rsidRDefault="00FD4A37" w:rsidP="00FD4A37">
      <w:pPr>
        <w:ind w:left="1440" w:hanging="1440"/>
      </w:pPr>
    </w:p>
    <w:p w:rsidR="00FD4A37" w:rsidRDefault="00FD4A37" w:rsidP="00FD4A37">
      <w:pPr>
        <w:ind w:left="1440" w:hanging="1440"/>
      </w:pPr>
      <w:proofErr w:type="gramStart"/>
      <w:r>
        <w:t>Step 5.</w:t>
      </w:r>
      <w:proofErr w:type="gramEnd"/>
      <w:r>
        <w:t xml:space="preserve"> </w:t>
      </w:r>
      <w:r>
        <w:tab/>
        <w:t>Screw bracket assembly to bulkhead</w:t>
      </w:r>
      <w:r w:rsidR="00933E50">
        <w:t>/posts</w:t>
      </w:r>
      <w:r>
        <w:t xml:space="preserve"> ensuring that it is into solid fixing. </w:t>
      </w:r>
      <w:proofErr w:type="gramStart"/>
      <w:r w:rsidR="00933E50">
        <w:t>Measure between bracket plates to ensure that they have been installed correctly – before lifting door into place</w:t>
      </w:r>
      <w:r>
        <w:t>.</w:t>
      </w:r>
      <w:proofErr w:type="gramEnd"/>
      <w:r>
        <w:t xml:space="preserve"> Check that the brackets are level – ensure that the bracket angles are at the same height (use a laser level if possible) and that the bracket plate is level (use a small spirit level if possible).</w:t>
      </w:r>
    </w:p>
    <w:p w:rsidR="00FD4A37" w:rsidRDefault="00FD4A37" w:rsidP="00FD4A37">
      <w:pPr>
        <w:ind w:left="1440" w:hanging="1440"/>
      </w:pPr>
    </w:p>
    <w:p w:rsidR="00E1092E" w:rsidRDefault="00FD4A37" w:rsidP="00FD4A37">
      <w:pPr>
        <w:ind w:left="1440" w:hanging="1440"/>
      </w:pPr>
      <w:proofErr w:type="gramStart"/>
      <w:r>
        <w:t>Step 6.</w:t>
      </w:r>
      <w:proofErr w:type="gramEnd"/>
      <w:r>
        <w:tab/>
      </w:r>
      <w:r w:rsidR="00E1092E">
        <w:t xml:space="preserve">The door installation details form provided will tell you which way the springs have been set-up. Looking from the inside of your opening out position the winder/tension plate end of the door to the side specified on the form. </w:t>
      </w:r>
      <w:proofErr w:type="gramStart"/>
      <w:r w:rsidR="00E1092E">
        <w:t>i.e</w:t>
      </w:r>
      <w:proofErr w:type="gramEnd"/>
      <w:r w:rsidR="00E1092E">
        <w:t>. if the door installation details form specifies the tension plate as LH – the winder plate will go to the left hand side of your opening.</w:t>
      </w:r>
    </w:p>
    <w:p w:rsidR="00E1092E" w:rsidRDefault="00E1092E" w:rsidP="00FD4A37">
      <w:pPr>
        <w:ind w:left="1440" w:hanging="1440"/>
      </w:pPr>
    </w:p>
    <w:p w:rsidR="00FD4A37" w:rsidRDefault="00FD4A37" w:rsidP="00E1092E">
      <w:pPr>
        <w:ind w:left="1440"/>
      </w:pPr>
      <w:r>
        <w:t>Lift the door into the bracket plates an</w:t>
      </w:r>
      <w:r w:rsidR="00E1092E">
        <w:t>d bolt the winder plate to the b</w:t>
      </w:r>
      <w:r>
        <w:t xml:space="preserve">racket plate using the M10 x 25 setscrews provided. </w:t>
      </w:r>
    </w:p>
    <w:p w:rsidR="00FD4A37" w:rsidRDefault="00FD4A37" w:rsidP="00FD4A37">
      <w:pPr>
        <w:ind w:left="1440" w:hanging="1440"/>
      </w:pPr>
    </w:p>
    <w:p w:rsidR="00FD4A37" w:rsidRDefault="00FD4A37" w:rsidP="00FD4A37">
      <w:pPr>
        <w:ind w:left="1440" w:hanging="1440"/>
      </w:pPr>
      <w:proofErr w:type="gramStart"/>
      <w:r>
        <w:t>Step 7.</w:t>
      </w:r>
      <w:proofErr w:type="gramEnd"/>
      <w:r>
        <w:tab/>
      </w:r>
      <w:r w:rsidR="00FC765A">
        <w:t xml:space="preserve">Remove cardboard or plastic protective covering from the door </w:t>
      </w:r>
      <w:r w:rsidR="00FC765A" w:rsidRPr="00FC765A">
        <w:rPr>
          <w:b/>
          <w:u w:val="single"/>
        </w:rPr>
        <w:t>(be careful not to cut the blue strap around the centre of the roll)</w:t>
      </w:r>
      <w:r w:rsidR="00FC765A">
        <w:rPr>
          <w:b/>
          <w:u w:val="single"/>
        </w:rPr>
        <w:t xml:space="preserve">. </w:t>
      </w:r>
      <w:r w:rsidR="00FC765A">
        <w:t>Rotate the roll towards the opening (as if you were going to pull the door down into the guides) – rotate approximately 3 times (count how many times the bottom rail passes a particular point).</w:t>
      </w:r>
    </w:p>
    <w:p w:rsidR="00FC765A" w:rsidRDefault="00FC765A" w:rsidP="00FD4A37">
      <w:pPr>
        <w:ind w:left="1440" w:hanging="1440"/>
      </w:pPr>
    </w:p>
    <w:p w:rsidR="00FC765A" w:rsidRDefault="00FC765A" w:rsidP="00FD4A37">
      <w:pPr>
        <w:ind w:left="1440" w:hanging="1440"/>
      </w:pPr>
      <w:r>
        <w:tab/>
        <w:t>Holding the door firmly – Remove the blue strap around the roll and bring the screen down into the guides (approximately 1/3 of the way down the opening). Tip: Do not cut the blue strap you may need it later to adjust the tension)</w:t>
      </w:r>
    </w:p>
    <w:p w:rsidR="00FC765A" w:rsidRDefault="00FC765A" w:rsidP="00FD4A37">
      <w:pPr>
        <w:ind w:left="1440" w:hanging="1440"/>
      </w:pPr>
    </w:p>
    <w:p w:rsidR="00FC765A" w:rsidRDefault="00FC765A" w:rsidP="00FD4A37">
      <w:pPr>
        <w:ind w:left="1440" w:hanging="1440"/>
        <w:rPr>
          <w:b/>
        </w:rPr>
      </w:pPr>
      <w:r>
        <w:tab/>
      </w:r>
      <w:r>
        <w:rPr>
          <w:b/>
        </w:rPr>
        <w:t>BE CAREFUL NOT TO ALLOW THE DOOR TO SPRING BACK UP UNTIL THE DOORSTOPS ARE FITTED.</w:t>
      </w:r>
    </w:p>
    <w:p w:rsidR="00FC765A" w:rsidRDefault="00FC765A" w:rsidP="00FD4A37">
      <w:pPr>
        <w:ind w:left="1440" w:hanging="1440"/>
        <w:rPr>
          <w:b/>
        </w:rPr>
      </w:pPr>
    </w:p>
    <w:p w:rsidR="00FC765A" w:rsidRDefault="00FC765A" w:rsidP="00FD4A37">
      <w:pPr>
        <w:ind w:left="1440" w:hanging="1440"/>
      </w:pPr>
      <w:r>
        <w:rPr>
          <w:b/>
        </w:rPr>
        <w:tab/>
      </w:r>
      <w:r>
        <w:t>The door when balanced correctly should not fall or spring back up under its own weight.</w:t>
      </w:r>
    </w:p>
    <w:p w:rsidR="00FC765A" w:rsidRDefault="00FC765A" w:rsidP="00FD4A37">
      <w:pPr>
        <w:ind w:left="1440" w:hanging="1440"/>
      </w:pPr>
    </w:p>
    <w:p w:rsidR="00FC765A" w:rsidRDefault="00FC765A" w:rsidP="00FC765A">
      <w:pPr>
        <w:ind w:left="1440"/>
      </w:pPr>
      <w:r>
        <w:t xml:space="preserve">If the tension is too strong (hard to pull down) or there is not enough tension in the springs (the screen wants to drop by itself) – roll </w:t>
      </w:r>
      <w:r w:rsidR="00474E08">
        <w:t>the screen back up, tie the blue strap around the roll and then wind on more tension or unwind for less tension. (You can adjust the tension in half turns if needed).</w:t>
      </w:r>
    </w:p>
    <w:p w:rsidR="00474E08" w:rsidRDefault="00474E08" w:rsidP="00FC765A">
      <w:pPr>
        <w:ind w:left="1440"/>
      </w:pPr>
    </w:p>
    <w:p w:rsidR="00474E08" w:rsidRDefault="00474E08" w:rsidP="00FC765A">
      <w:pPr>
        <w:ind w:left="1440"/>
      </w:pPr>
      <w:r>
        <w:t xml:space="preserve">Once you have the correct amount of tension in the door, ensure the door doesn’t un-roll by either having someone hold the door whilst the guides are </w:t>
      </w:r>
      <w:r>
        <w:lastRenderedPageBreak/>
        <w:t>being fitted or slide the bottom rail or bottom tube (grille) across and have it rest under the bracket plate.</w:t>
      </w:r>
    </w:p>
    <w:p w:rsidR="00474E08" w:rsidRDefault="00474E08" w:rsidP="00474E08"/>
    <w:p w:rsidR="00474E08" w:rsidRDefault="00474E08" w:rsidP="00474E08">
      <w:pPr>
        <w:ind w:left="1440" w:hanging="1440"/>
      </w:pPr>
      <w:proofErr w:type="gramStart"/>
      <w:r>
        <w:t>Step 8.</w:t>
      </w:r>
      <w:proofErr w:type="gramEnd"/>
      <w:r>
        <w:tab/>
        <w:t>Readjust the bracket plates in or out so that the roll is no further away from the bulkhead than 10mm when the door is fully up. (Again make sure that the plates are level when adjusted).</w:t>
      </w:r>
    </w:p>
    <w:p w:rsidR="00D67E7A" w:rsidRDefault="00D67E7A" w:rsidP="00474E08">
      <w:pPr>
        <w:ind w:left="1440" w:hanging="1440"/>
      </w:pPr>
    </w:p>
    <w:p w:rsidR="00D67E7A" w:rsidRDefault="00D67E7A" w:rsidP="00474E08">
      <w:pPr>
        <w:ind w:left="1440" w:hanging="1440"/>
      </w:pPr>
    </w:p>
    <w:p w:rsidR="00461A44" w:rsidRDefault="00461A44" w:rsidP="00461A44">
      <w:pPr>
        <w:ind w:left="1440" w:hanging="1440"/>
      </w:pPr>
      <w:r>
        <w:rPr>
          <w:noProof/>
          <w:lang w:val="en-NZ" w:eastAsia="en-NZ"/>
        </w:rPr>
        <w:drawing>
          <wp:anchor distT="0" distB="0" distL="114300" distR="114300" simplePos="0" relativeHeight="251706368" behindDoc="0" locked="0" layoutInCell="1" allowOverlap="1">
            <wp:simplePos x="0" y="0"/>
            <wp:positionH relativeFrom="column">
              <wp:posOffset>1066800</wp:posOffset>
            </wp:positionH>
            <wp:positionV relativeFrom="paragraph">
              <wp:posOffset>512445</wp:posOffset>
            </wp:positionV>
            <wp:extent cx="1062990" cy="1314450"/>
            <wp:effectExtent l="19050" t="0" r="381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1062990" cy="1314450"/>
                    </a:xfrm>
                    <a:prstGeom prst="rect">
                      <a:avLst/>
                    </a:prstGeom>
                    <a:noFill/>
                    <a:ln w="9525">
                      <a:noFill/>
                      <a:miter lim="800000"/>
                      <a:headEnd/>
                      <a:tailEnd/>
                    </a:ln>
                  </pic:spPr>
                </pic:pic>
              </a:graphicData>
            </a:graphic>
          </wp:anchor>
        </w:drawing>
      </w:r>
      <w:proofErr w:type="gramStart"/>
      <w:r w:rsidR="00474E08">
        <w:t>Step 9.</w:t>
      </w:r>
      <w:proofErr w:type="gramEnd"/>
      <w:r w:rsidR="00474E08">
        <w:tab/>
        <w:t>Using a spanner flare the top of the guides (as shown in the diagram below)</w:t>
      </w:r>
      <w:r w:rsidR="00D67E7A">
        <w:t xml:space="preserve">. Plumb and screw tracks to the wall (reminder – tracks may be set back from opening as is the case with architraves or </w:t>
      </w:r>
      <w:r>
        <w:t xml:space="preserve">cambered edges). </w:t>
      </w:r>
    </w:p>
    <w:p w:rsidR="00461A44" w:rsidRPr="00FC765A" w:rsidRDefault="00461A44" w:rsidP="00461A44">
      <w:pPr>
        <w:ind w:left="1440" w:hanging="1440"/>
      </w:pPr>
    </w:p>
    <w:p w:rsidR="00FD4A37" w:rsidRDefault="00461A44" w:rsidP="00FD4A37">
      <w:pPr>
        <w:ind w:left="1440" w:hanging="1440"/>
        <w:rPr>
          <w:b/>
          <w:u w:val="single"/>
        </w:rPr>
      </w:pPr>
      <w:r>
        <w:tab/>
      </w:r>
      <w:r>
        <w:tab/>
      </w:r>
      <w:r>
        <w:rPr>
          <w:b/>
          <w:u w:val="single"/>
        </w:rPr>
        <w:t>The door is made specifically to the width given and will not operate correctly if the tracks are not fitted exactly to this measurement apart. Too narrow and the door will bind – too far apart and the door will not lock.</w:t>
      </w:r>
    </w:p>
    <w:p w:rsidR="00461A44" w:rsidRDefault="00461A44" w:rsidP="00FD4A37">
      <w:pPr>
        <w:ind w:left="1440" w:hanging="1440"/>
        <w:rPr>
          <w:b/>
          <w:u w:val="single"/>
        </w:rPr>
      </w:pPr>
    </w:p>
    <w:p w:rsidR="00461A44" w:rsidRDefault="00461A44" w:rsidP="00FD4A37">
      <w:pPr>
        <w:ind w:left="1440" w:hanging="1440"/>
        <w:rPr>
          <w:b/>
          <w:u w:val="single"/>
        </w:rPr>
      </w:pPr>
    </w:p>
    <w:p w:rsidR="00461A44" w:rsidRDefault="00461A44" w:rsidP="00FD4A37">
      <w:pPr>
        <w:ind w:left="1440" w:hanging="1440"/>
        <w:rPr>
          <w:b/>
          <w:u w:val="single"/>
        </w:rPr>
      </w:pPr>
    </w:p>
    <w:p w:rsidR="00461A44" w:rsidRPr="00461A44" w:rsidRDefault="00461A44" w:rsidP="00FD4A37">
      <w:pPr>
        <w:ind w:left="1440" w:hanging="1440"/>
        <w:rPr>
          <w:b/>
          <w:u w:val="single"/>
        </w:rPr>
      </w:pPr>
    </w:p>
    <w:p w:rsidR="00FD4A37" w:rsidRDefault="00654FEF" w:rsidP="00FD4A37">
      <w:pPr>
        <w:ind w:left="1440" w:hanging="1440"/>
      </w:pPr>
      <w:r>
        <w:tab/>
      </w:r>
    </w:p>
    <w:p w:rsidR="00654FEF" w:rsidRDefault="00654FEF" w:rsidP="00FD4A37">
      <w:pPr>
        <w:ind w:left="1440" w:hanging="1440"/>
      </w:pPr>
      <w:r>
        <w:tab/>
        <w:t>If the door is fitted before flooring is laid, allow for this by lifting door tracks before attaching to the wall.</w:t>
      </w:r>
    </w:p>
    <w:p w:rsidR="00FD4A37" w:rsidRPr="00533A1D" w:rsidRDefault="00FD4A37" w:rsidP="00FD4A37">
      <w:pPr>
        <w:ind w:left="1440" w:hanging="1440"/>
      </w:pPr>
    </w:p>
    <w:p w:rsidR="00D67E7A" w:rsidRDefault="00001A31">
      <w:pPr>
        <w:ind w:left="1440" w:hanging="1440"/>
      </w:pPr>
      <w:r>
        <w:rPr>
          <w:noProof/>
          <w:lang w:val="en-NZ" w:eastAsia="en-NZ"/>
        </w:rPr>
        <w:pict>
          <v:shape id="_x0000_s1081" type="#_x0000_t202" style="position:absolute;left:0;text-align:left;margin-left:-12pt;margin-top:.85pt;width:471pt;height:277.25pt;z-index:251709440" stroked="f">
            <v:textbox style="mso-next-textbox:#_x0000_s1081">
              <w:txbxContent>
                <w:p w:rsidR="00A2315D" w:rsidRDefault="00A2315D" w:rsidP="006B151E">
                  <w:pPr>
                    <w:ind w:left="1440" w:hanging="1440"/>
                  </w:pPr>
                  <w:r w:rsidRPr="0034707B">
                    <w:rPr>
                      <w:b/>
                      <w:u w:val="single"/>
                    </w:rPr>
                    <w:t>NOTE:</w:t>
                  </w:r>
                  <w:r>
                    <w:tab/>
                    <w:t>Doors over 3000mm high should have the guides packed off the wall towards the centre of the roll to make operation easier. This will minimize bow of screen across opening at ceiling point</w:t>
                  </w:r>
                </w:p>
                <w:p w:rsidR="00A2315D" w:rsidRDefault="00A2315D" w:rsidP="006B151E">
                  <w:pPr>
                    <w:ind w:left="1440" w:hanging="1440"/>
                  </w:pPr>
                </w:p>
                <w:p w:rsidR="00A2315D" w:rsidRDefault="00A2315D" w:rsidP="006B151E">
                  <w:pPr>
                    <w:ind w:left="1440" w:hanging="1440"/>
                  </w:pPr>
                </w:p>
                <w:p w:rsidR="00A2315D" w:rsidRDefault="00A2315D">
                  <w:r>
                    <w:rPr>
                      <w:noProof/>
                      <w:lang w:val="en-NZ" w:eastAsia="en-NZ"/>
                    </w:rPr>
                    <w:drawing>
                      <wp:inline distT="0" distB="0" distL="0" distR="0">
                        <wp:extent cx="1783944" cy="2600325"/>
                        <wp:effectExtent l="19050" t="0" r="6756" b="0"/>
                        <wp:docPr id="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srcRect/>
                                <a:stretch>
                                  <a:fillRect/>
                                </a:stretch>
                              </pic:blipFill>
                              <pic:spPr bwMode="auto">
                                <a:xfrm>
                                  <a:off x="0" y="0"/>
                                  <a:ext cx="1783944" cy="2600325"/>
                                </a:xfrm>
                                <a:prstGeom prst="rect">
                                  <a:avLst/>
                                </a:prstGeom>
                                <a:noFill/>
                                <a:ln w="9525">
                                  <a:noFill/>
                                  <a:miter lim="800000"/>
                                  <a:headEnd/>
                                  <a:tailEnd/>
                                </a:ln>
                              </pic:spPr>
                            </pic:pic>
                          </a:graphicData>
                        </a:graphic>
                      </wp:inline>
                    </w:drawing>
                  </w:r>
                  <w:r>
                    <w:t xml:space="preserve">      </w:t>
                  </w:r>
                  <w:r w:rsidRPr="006B151E">
                    <w:rPr>
                      <w:noProof/>
                      <w:lang w:val="en-NZ" w:eastAsia="en-NZ"/>
                    </w:rPr>
                    <w:drawing>
                      <wp:inline distT="0" distB="0" distL="0" distR="0">
                        <wp:extent cx="3476625" cy="16478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a:srcRect/>
                                <a:stretch>
                                  <a:fillRect/>
                                </a:stretch>
                              </pic:blipFill>
                              <pic:spPr bwMode="auto">
                                <a:xfrm>
                                  <a:off x="0" y="0"/>
                                  <a:ext cx="3476625" cy="1647825"/>
                                </a:xfrm>
                                <a:prstGeom prst="rect">
                                  <a:avLst/>
                                </a:prstGeom>
                                <a:noFill/>
                                <a:ln w="9525">
                                  <a:noFill/>
                                  <a:miter lim="800000"/>
                                  <a:headEnd/>
                                  <a:tailEnd/>
                                </a:ln>
                              </pic:spPr>
                            </pic:pic>
                          </a:graphicData>
                        </a:graphic>
                      </wp:inline>
                    </w:drawing>
                  </w:r>
                </w:p>
              </w:txbxContent>
            </v:textbox>
          </v:shape>
        </w:pict>
      </w:r>
    </w:p>
    <w:p w:rsidR="00D67E7A" w:rsidRDefault="00D67E7A">
      <w:pPr>
        <w:ind w:left="1440" w:hanging="1440"/>
      </w:pPr>
    </w:p>
    <w:p w:rsidR="00D67E7A" w:rsidRDefault="00D67E7A">
      <w:pPr>
        <w:ind w:left="1440" w:hanging="1440"/>
      </w:pPr>
    </w:p>
    <w:p w:rsidR="00D67E7A" w:rsidRDefault="00D67E7A">
      <w:pPr>
        <w:ind w:left="1440" w:hanging="1440"/>
      </w:pPr>
    </w:p>
    <w:p w:rsidR="00D67E7A" w:rsidRDefault="00D67E7A">
      <w:pPr>
        <w:ind w:left="1440" w:hanging="1440"/>
      </w:pPr>
    </w:p>
    <w:p w:rsidR="00D67E7A" w:rsidRDefault="00D67E7A">
      <w:pPr>
        <w:ind w:left="1440" w:hanging="1440"/>
      </w:pPr>
    </w:p>
    <w:p w:rsidR="006B151E" w:rsidRDefault="006B151E">
      <w:pPr>
        <w:ind w:left="1440" w:hanging="1440"/>
      </w:pPr>
    </w:p>
    <w:p w:rsidR="006B151E" w:rsidRPr="006B151E" w:rsidRDefault="006B151E" w:rsidP="006B151E"/>
    <w:p w:rsidR="006B151E" w:rsidRPr="006B151E" w:rsidRDefault="006B151E" w:rsidP="006B151E"/>
    <w:p w:rsidR="006B151E" w:rsidRPr="006B151E" w:rsidRDefault="006B151E" w:rsidP="006B151E"/>
    <w:p w:rsidR="006B151E" w:rsidRPr="006B151E" w:rsidRDefault="006B151E" w:rsidP="006B151E"/>
    <w:p w:rsidR="006B151E" w:rsidRPr="006B151E" w:rsidRDefault="006B151E" w:rsidP="006B151E"/>
    <w:p w:rsidR="006B151E" w:rsidRPr="006B151E" w:rsidRDefault="006B151E" w:rsidP="006B151E"/>
    <w:p w:rsidR="006B151E" w:rsidRPr="006B151E" w:rsidRDefault="006B151E" w:rsidP="006B151E"/>
    <w:p w:rsidR="006B151E" w:rsidRPr="006B151E" w:rsidRDefault="006B151E" w:rsidP="006B151E"/>
    <w:p w:rsidR="006B151E" w:rsidRPr="006B151E" w:rsidRDefault="006B151E" w:rsidP="006B151E"/>
    <w:p w:rsidR="006B151E" w:rsidRPr="006B151E" w:rsidRDefault="006B151E" w:rsidP="006B151E"/>
    <w:p w:rsidR="006B151E" w:rsidRPr="006B151E" w:rsidRDefault="006B151E" w:rsidP="006B151E"/>
    <w:p w:rsidR="006B151E" w:rsidRPr="006B151E" w:rsidRDefault="006B151E" w:rsidP="006B151E"/>
    <w:p w:rsidR="006B151E" w:rsidRPr="006B151E" w:rsidRDefault="006B151E" w:rsidP="006B151E"/>
    <w:p w:rsidR="006B151E" w:rsidRPr="006B151E" w:rsidRDefault="006B151E" w:rsidP="006B151E"/>
    <w:p w:rsidR="006B151E" w:rsidRPr="006B151E" w:rsidRDefault="006B151E" w:rsidP="006B151E"/>
    <w:p w:rsidR="006B151E" w:rsidRPr="006B151E" w:rsidRDefault="006B151E" w:rsidP="006B151E"/>
    <w:p w:rsidR="006B151E" w:rsidRPr="006B151E" w:rsidRDefault="006B151E" w:rsidP="006B151E"/>
    <w:p w:rsidR="006B151E" w:rsidRDefault="006B151E" w:rsidP="006B151E"/>
    <w:p w:rsidR="006B151E" w:rsidRDefault="006B151E" w:rsidP="006B151E"/>
    <w:p w:rsidR="00BE585B" w:rsidRDefault="00BE585B" w:rsidP="006B151E"/>
    <w:p w:rsidR="006B151E" w:rsidRDefault="006B151E" w:rsidP="006B151E"/>
    <w:p w:rsidR="006B151E" w:rsidRDefault="006B151E" w:rsidP="006B151E"/>
    <w:p w:rsidR="006B151E" w:rsidRDefault="006B151E" w:rsidP="006B151E">
      <w:proofErr w:type="gramStart"/>
      <w:r>
        <w:t>Step 10.</w:t>
      </w:r>
      <w:proofErr w:type="gramEnd"/>
      <w:r>
        <w:tab/>
        <w:t xml:space="preserve">Rivet door stops to bottom bar approximately 50mm in from each end and flush </w:t>
      </w:r>
      <w:r>
        <w:tab/>
      </w:r>
      <w:r>
        <w:tab/>
      </w:r>
      <w:r>
        <w:tab/>
        <w:t>with bottom of door.</w:t>
      </w:r>
    </w:p>
    <w:p w:rsidR="006B151E" w:rsidRDefault="006B151E" w:rsidP="006B151E"/>
    <w:p w:rsidR="006B151E" w:rsidRDefault="006B151E" w:rsidP="0037097A">
      <w:pPr>
        <w:ind w:left="1440"/>
      </w:pPr>
      <w:r>
        <w:t xml:space="preserve">Roll </w:t>
      </w:r>
      <w:r w:rsidR="0037097A">
        <w:t>door down guiding screen into tracks. The screen may have shifted on drum in transit – be careful as you guide the door down so as to not rip end caps or end locks off the screen.</w:t>
      </w:r>
    </w:p>
    <w:p w:rsidR="0037097A" w:rsidRDefault="0037097A" w:rsidP="0037097A">
      <w:pPr>
        <w:ind w:left="1440"/>
      </w:pPr>
    </w:p>
    <w:p w:rsidR="0037097A" w:rsidRDefault="00654FEF" w:rsidP="0037097A">
      <w:pPr>
        <w:ind w:left="1440"/>
      </w:pPr>
      <w:r>
        <w:t>When the door is fully down, adjust screen central to tracks by pushing top of screen across.</w:t>
      </w:r>
    </w:p>
    <w:p w:rsidR="00654FEF" w:rsidRDefault="00654FEF" w:rsidP="00654FEF"/>
    <w:p w:rsidR="00654FEF" w:rsidRDefault="00654FEF" w:rsidP="00654FEF"/>
    <w:p w:rsidR="00654FEF" w:rsidRDefault="00654FEF" w:rsidP="00654FEF">
      <w:proofErr w:type="gramStart"/>
      <w:r>
        <w:t>Step 11.</w:t>
      </w:r>
      <w:proofErr w:type="gramEnd"/>
      <w:r>
        <w:tab/>
        <w:t>Drill hole in timber through the lock hole (19mm-20mm).</w:t>
      </w:r>
    </w:p>
    <w:p w:rsidR="00654FEF" w:rsidRDefault="00654FEF" w:rsidP="00654FEF">
      <w:r>
        <w:tab/>
      </w:r>
      <w:r>
        <w:tab/>
        <w:t>Check door locks freely, if not adjust lock hole height in guides to suit.</w:t>
      </w:r>
    </w:p>
    <w:p w:rsidR="00B33544" w:rsidRDefault="00B33544" w:rsidP="00654FEF">
      <w:r>
        <w:tab/>
      </w:r>
      <w:r>
        <w:tab/>
        <w:t>Check lock hole is not obstructed.</w:t>
      </w:r>
    </w:p>
    <w:p w:rsidR="00B33544" w:rsidRDefault="00B33544" w:rsidP="00654FEF"/>
    <w:p w:rsidR="00B33544" w:rsidRDefault="00B33544" w:rsidP="00B33544">
      <w:pPr>
        <w:jc w:val="center"/>
        <w:rPr>
          <w:b/>
        </w:rPr>
      </w:pPr>
      <w:r>
        <w:rPr>
          <w:b/>
        </w:rPr>
        <w:t>ALWAYS CONTROL OPERATION OF DOOR. USE POLE PROVIDED.</w:t>
      </w:r>
    </w:p>
    <w:p w:rsidR="00B33544" w:rsidRPr="00B33544" w:rsidRDefault="00B33544" w:rsidP="00B33544"/>
    <w:p w:rsidR="00B33544" w:rsidRPr="00B33544" w:rsidRDefault="00B33544" w:rsidP="00B33544"/>
    <w:p w:rsidR="00B33544" w:rsidRPr="00B33544" w:rsidRDefault="00B33544" w:rsidP="00B33544"/>
    <w:p w:rsidR="00B33544" w:rsidRPr="00B33544" w:rsidRDefault="00B33544" w:rsidP="00B33544"/>
    <w:p w:rsidR="00B33544" w:rsidRPr="00B33544" w:rsidRDefault="00B33544" w:rsidP="00B33544"/>
    <w:p w:rsidR="00B33544" w:rsidRPr="00B33544" w:rsidRDefault="00B33544" w:rsidP="00B33544"/>
    <w:p w:rsidR="00B33544" w:rsidRPr="00B33544" w:rsidRDefault="00B33544" w:rsidP="00B33544"/>
    <w:p w:rsidR="00B33544" w:rsidRDefault="00B33544" w:rsidP="00B33544"/>
    <w:p w:rsidR="00B33544" w:rsidRDefault="00B33544" w:rsidP="00B33544"/>
    <w:p w:rsidR="00B33544" w:rsidRDefault="00B33544" w:rsidP="00B33544"/>
    <w:p w:rsidR="00B33544" w:rsidRDefault="00B33544" w:rsidP="00B33544"/>
    <w:p w:rsidR="00B33544" w:rsidRDefault="00B33544" w:rsidP="00B33544"/>
    <w:p w:rsidR="00B33544" w:rsidRDefault="00B33544" w:rsidP="00B33544"/>
    <w:p w:rsidR="00B33544" w:rsidRDefault="00B33544" w:rsidP="00B33544"/>
    <w:p w:rsidR="00B33544" w:rsidRDefault="00B33544" w:rsidP="00B33544"/>
    <w:p w:rsidR="00B33544" w:rsidRDefault="00B33544" w:rsidP="00B33544"/>
    <w:p w:rsidR="00B33544" w:rsidRDefault="00B33544" w:rsidP="00B33544"/>
    <w:p w:rsidR="00B33544" w:rsidRDefault="00B33544" w:rsidP="00B33544"/>
    <w:p w:rsidR="00B33544" w:rsidRDefault="00B33544" w:rsidP="00B33544"/>
    <w:p w:rsidR="00B33544" w:rsidRDefault="00B33544" w:rsidP="00B33544"/>
    <w:p w:rsidR="00B33544" w:rsidRDefault="00B33544" w:rsidP="00B33544"/>
    <w:p w:rsidR="00B33544" w:rsidRDefault="00B33544" w:rsidP="00B33544"/>
    <w:p w:rsidR="00B33544" w:rsidRDefault="00B33544" w:rsidP="00B33544"/>
    <w:p w:rsidR="00B33544" w:rsidRDefault="00B33544" w:rsidP="00B33544"/>
    <w:p w:rsidR="00B33544" w:rsidRDefault="00B33544" w:rsidP="00B33544"/>
    <w:p w:rsidR="00B33544" w:rsidRDefault="00B33544" w:rsidP="00B33544"/>
    <w:p w:rsidR="00B33544" w:rsidRDefault="00B33544" w:rsidP="00B33544"/>
    <w:p w:rsidR="00B33544" w:rsidRDefault="00B33544" w:rsidP="00B33544"/>
    <w:p w:rsidR="00B33544" w:rsidRDefault="00B33544" w:rsidP="00B33544"/>
    <w:p w:rsidR="00B33544" w:rsidRDefault="00B33544" w:rsidP="00B33544"/>
    <w:p w:rsidR="00B33544" w:rsidRDefault="00B33544" w:rsidP="00B33544"/>
    <w:p w:rsidR="00B33544" w:rsidRDefault="00B33544" w:rsidP="00B33544"/>
    <w:p w:rsidR="00B33544" w:rsidRDefault="00B33544" w:rsidP="00B33544"/>
    <w:p w:rsidR="00933E50" w:rsidRDefault="00933E50" w:rsidP="00B33544">
      <w:pPr>
        <w:pStyle w:val="Heading2"/>
      </w:pPr>
      <w:bookmarkStart w:id="5" w:name="_Toc307910633"/>
    </w:p>
    <w:p w:rsidR="00B33544" w:rsidRPr="00B43CF4" w:rsidRDefault="00B33544" w:rsidP="00B33544">
      <w:pPr>
        <w:pStyle w:val="Heading2"/>
      </w:pPr>
      <w:r>
        <w:t>Installation Motorised</w:t>
      </w:r>
      <w:r w:rsidRPr="00B43CF4">
        <w:t xml:space="preserve"> Roller Shutters and Grilles</w:t>
      </w:r>
      <w:bookmarkEnd w:id="5"/>
    </w:p>
    <w:p w:rsidR="00B33544" w:rsidRDefault="00B33544" w:rsidP="00B33544">
      <w:pPr>
        <w:ind w:left="1440" w:hanging="1440"/>
      </w:pPr>
    </w:p>
    <w:p w:rsidR="00B33544" w:rsidRDefault="00B33544" w:rsidP="00B33544">
      <w:pPr>
        <w:ind w:left="1440" w:hanging="1440"/>
      </w:pPr>
      <w:r>
        <w:t xml:space="preserve">Step1. </w:t>
      </w:r>
      <w:r>
        <w:tab/>
        <w:t xml:space="preserve">Check that you have received the Roller Grille/shutter undamaged (see above), the guides for the door, motor and a box of fixings (Brackets, screws etc). </w:t>
      </w:r>
    </w:p>
    <w:p w:rsidR="00B33544" w:rsidRDefault="00B33544" w:rsidP="00B33544">
      <w:pPr>
        <w:ind w:left="1440" w:hanging="1440"/>
      </w:pPr>
    </w:p>
    <w:p w:rsidR="00B33544" w:rsidRDefault="00B33544" w:rsidP="00B33544">
      <w:pPr>
        <w:ind w:left="1440"/>
      </w:pPr>
      <w:proofErr w:type="gramStart"/>
      <w:r>
        <w:t>Un-pack the door, being careful not to damage the door with knives/cardboard cutters and be careful not to remove the main strap (blue band) from around the centre of the roll.</w:t>
      </w:r>
      <w:proofErr w:type="gramEnd"/>
    </w:p>
    <w:p w:rsidR="00B33544" w:rsidRDefault="00B33544" w:rsidP="00B33544">
      <w:pPr>
        <w:ind w:left="1440" w:hanging="1440"/>
      </w:pPr>
    </w:p>
    <w:p w:rsidR="00B33544" w:rsidRDefault="00B33544" w:rsidP="00B33544">
      <w:pPr>
        <w:ind w:left="1440" w:hanging="1440"/>
      </w:pPr>
      <w:r>
        <w:tab/>
        <w:t>Check that you have all of the components that are on the packing slip provided with the shipment. Please contact Scotty Doors immediate if something on the packing slip has not been delivered.</w:t>
      </w:r>
    </w:p>
    <w:p w:rsidR="00B33544" w:rsidRDefault="00B33544" w:rsidP="00B33544"/>
    <w:p w:rsidR="00B33544" w:rsidRDefault="00B33544" w:rsidP="00B33544">
      <w:pPr>
        <w:ind w:left="1440" w:hanging="1440"/>
      </w:pPr>
      <w:proofErr w:type="gramStart"/>
      <w:r>
        <w:t>Step 2.</w:t>
      </w:r>
      <w:proofErr w:type="gramEnd"/>
      <w:r>
        <w:t xml:space="preserve"> </w:t>
      </w:r>
      <w:r>
        <w:tab/>
        <w:t>Check the opening is square and the dimensions are correct. The dimensions that the doors are made too are written into the warranty and installation form provided with the fittings. Ensure that you have sufficient side room and headroom to accommodate the door.</w:t>
      </w:r>
    </w:p>
    <w:p w:rsidR="00B33544" w:rsidRDefault="00B33544" w:rsidP="00B33544">
      <w:pPr>
        <w:ind w:left="1440" w:hanging="1440"/>
      </w:pPr>
    </w:p>
    <w:p w:rsidR="00B33544" w:rsidRDefault="00B33544" w:rsidP="00B33544">
      <w:pPr>
        <w:ind w:left="1440" w:hanging="1440"/>
      </w:pPr>
      <w:r>
        <w:tab/>
        <w:t>Standard measurements for a SD1 motor set-up are:</w:t>
      </w:r>
      <w:r>
        <w:tab/>
      </w:r>
    </w:p>
    <w:p w:rsidR="00B33544" w:rsidRDefault="00B33544" w:rsidP="00B33544">
      <w:pPr>
        <w:ind w:left="1440" w:hanging="1440"/>
      </w:pPr>
      <w:r>
        <w:tab/>
        <w:t>Minimum Side Room: 100mm (Non-motor side)</w:t>
      </w:r>
    </w:p>
    <w:p w:rsidR="00B33544" w:rsidRDefault="00B33544" w:rsidP="00B33544">
      <w:pPr>
        <w:ind w:left="1440" w:hanging="1440"/>
      </w:pPr>
      <w:r>
        <w:tab/>
        <w:t>Minimum Side Room: 150mm (Motor side)</w:t>
      </w:r>
    </w:p>
    <w:p w:rsidR="00B33544" w:rsidRDefault="00074B5D" w:rsidP="00B33544">
      <w:pPr>
        <w:ind w:left="1440" w:hanging="1440"/>
      </w:pPr>
      <w:r>
        <w:tab/>
        <w:t>Minimum Headroom: 5</w:t>
      </w:r>
      <w:r w:rsidR="00B33544">
        <w:t>00mm</w:t>
      </w:r>
    </w:p>
    <w:p w:rsidR="00B33544" w:rsidRDefault="00B33544" w:rsidP="00B33544">
      <w:pPr>
        <w:ind w:left="1440" w:hanging="1440"/>
      </w:pPr>
      <w:r>
        <w:tab/>
        <w:t>Standard door height measurement is 100mm above daylight opening height.</w:t>
      </w:r>
    </w:p>
    <w:p w:rsidR="00B33544" w:rsidRDefault="005F3691" w:rsidP="00B33544">
      <w:pPr>
        <w:ind w:left="1440" w:hanging="1440"/>
      </w:pPr>
      <w:r>
        <w:rPr>
          <w:noProof/>
          <w:lang w:val="en-NZ" w:eastAsia="en-NZ"/>
        </w:rPr>
        <w:drawing>
          <wp:anchor distT="0" distB="0" distL="114300" distR="114300" simplePos="0" relativeHeight="251827200" behindDoc="0" locked="0" layoutInCell="1" allowOverlap="1">
            <wp:simplePos x="0" y="0"/>
            <wp:positionH relativeFrom="column">
              <wp:posOffset>-733425</wp:posOffset>
            </wp:positionH>
            <wp:positionV relativeFrom="paragraph">
              <wp:posOffset>122555</wp:posOffset>
            </wp:positionV>
            <wp:extent cx="2266950" cy="2992755"/>
            <wp:effectExtent l="19050" t="0" r="0" b="0"/>
            <wp:wrapNone/>
            <wp:docPr id="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srcRect/>
                    <a:stretch>
                      <a:fillRect/>
                    </a:stretch>
                  </pic:blipFill>
                  <pic:spPr bwMode="auto">
                    <a:xfrm>
                      <a:off x="0" y="0"/>
                      <a:ext cx="2266950" cy="2992755"/>
                    </a:xfrm>
                    <a:prstGeom prst="rect">
                      <a:avLst/>
                    </a:prstGeom>
                    <a:noFill/>
                    <a:ln w="9525">
                      <a:noFill/>
                      <a:miter lim="800000"/>
                      <a:headEnd/>
                      <a:tailEnd/>
                    </a:ln>
                  </pic:spPr>
                </pic:pic>
              </a:graphicData>
            </a:graphic>
          </wp:anchor>
        </w:drawing>
      </w:r>
    </w:p>
    <w:p w:rsidR="00B33544" w:rsidRDefault="00B33544" w:rsidP="00B33544">
      <w:pPr>
        <w:ind w:left="1440" w:hanging="1440"/>
      </w:pPr>
      <w:r>
        <w:rPr>
          <w:noProof/>
          <w:lang w:val="en-NZ" w:eastAsia="en-NZ"/>
        </w:rPr>
        <w:drawing>
          <wp:anchor distT="0" distB="0" distL="114300" distR="114300" simplePos="0" relativeHeight="251759616" behindDoc="0" locked="0" layoutInCell="1" allowOverlap="1">
            <wp:simplePos x="0" y="0"/>
            <wp:positionH relativeFrom="column">
              <wp:posOffset>1753059</wp:posOffset>
            </wp:positionH>
            <wp:positionV relativeFrom="paragraph">
              <wp:posOffset>45720</wp:posOffset>
            </wp:positionV>
            <wp:extent cx="4295315" cy="3076575"/>
            <wp:effectExtent l="19050" t="0" r="0" b="0"/>
            <wp:wrapNone/>
            <wp:docPr id="2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4" cstate="print"/>
                    <a:srcRect/>
                    <a:stretch>
                      <a:fillRect/>
                    </a:stretch>
                  </pic:blipFill>
                  <pic:spPr bwMode="auto">
                    <a:xfrm>
                      <a:off x="0" y="0"/>
                      <a:ext cx="4298116" cy="3078581"/>
                    </a:xfrm>
                    <a:prstGeom prst="rect">
                      <a:avLst/>
                    </a:prstGeom>
                    <a:noFill/>
                    <a:ln w="9525">
                      <a:noFill/>
                      <a:miter lim="800000"/>
                      <a:headEnd/>
                      <a:tailEnd/>
                    </a:ln>
                  </pic:spPr>
                </pic:pic>
              </a:graphicData>
            </a:graphic>
          </wp:anchor>
        </w:drawing>
      </w:r>
    </w:p>
    <w:p w:rsidR="00B33544" w:rsidRDefault="00B33544" w:rsidP="00B33544">
      <w:pPr>
        <w:ind w:left="1440" w:hanging="1440"/>
      </w:pPr>
    </w:p>
    <w:p w:rsidR="00B33544" w:rsidRDefault="00B33544" w:rsidP="00B33544">
      <w:pPr>
        <w:ind w:left="1440" w:hanging="1440"/>
      </w:pPr>
    </w:p>
    <w:p w:rsidR="00B33544" w:rsidRDefault="00B33544" w:rsidP="00B33544">
      <w:pPr>
        <w:ind w:left="1440" w:hanging="1440"/>
      </w:pPr>
    </w:p>
    <w:p w:rsidR="00B33544" w:rsidRDefault="00B33544" w:rsidP="00B33544">
      <w:pPr>
        <w:ind w:left="1440" w:hanging="1440"/>
      </w:pPr>
    </w:p>
    <w:p w:rsidR="00B33544" w:rsidRDefault="00B33544" w:rsidP="00B33544">
      <w:pPr>
        <w:ind w:left="1440" w:hanging="1440"/>
      </w:pPr>
    </w:p>
    <w:p w:rsidR="00B33544" w:rsidRDefault="00B33544" w:rsidP="00B33544">
      <w:pPr>
        <w:ind w:left="1440" w:hanging="1440"/>
      </w:pPr>
    </w:p>
    <w:p w:rsidR="00B33544" w:rsidRDefault="00B33544" w:rsidP="00B33544">
      <w:pPr>
        <w:ind w:left="1440" w:hanging="1440"/>
      </w:pPr>
    </w:p>
    <w:p w:rsidR="00B33544" w:rsidRDefault="00B33544" w:rsidP="00B33544">
      <w:pPr>
        <w:ind w:left="1440" w:hanging="1440"/>
      </w:pPr>
    </w:p>
    <w:p w:rsidR="00B33544" w:rsidRDefault="00B33544" w:rsidP="00B33544">
      <w:pPr>
        <w:ind w:left="1440" w:hanging="1440"/>
      </w:pPr>
    </w:p>
    <w:p w:rsidR="00B33544" w:rsidRDefault="00B33544" w:rsidP="00B33544">
      <w:pPr>
        <w:ind w:left="1440" w:hanging="1440"/>
      </w:pPr>
    </w:p>
    <w:p w:rsidR="00B33544" w:rsidRDefault="00B33544" w:rsidP="00B33544">
      <w:pPr>
        <w:ind w:left="1440" w:hanging="1440"/>
      </w:pPr>
    </w:p>
    <w:p w:rsidR="00B33544" w:rsidRDefault="00B33544" w:rsidP="00B33544">
      <w:pPr>
        <w:ind w:left="1440" w:hanging="1440"/>
      </w:pPr>
    </w:p>
    <w:p w:rsidR="00B33544" w:rsidRDefault="00B33544" w:rsidP="00B33544">
      <w:pPr>
        <w:ind w:left="1440" w:hanging="1440"/>
      </w:pPr>
    </w:p>
    <w:p w:rsidR="00B33544" w:rsidRDefault="00B33544" w:rsidP="00B33544">
      <w:pPr>
        <w:ind w:left="1440" w:hanging="1440"/>
      </w:pPr>
    </w:p>
    <w:p w:rsidR="00B33544" w:rsidRDefault="00B33544" w:rsidP="00B33544">
      <w:pPr>
        <w:ind w:left="1440" w:hanging="1440"/>
      </w:pPr>
    </w:p>
    <w:p w:rsidR="00B33544" w:rsidRDefault="00B33544" w:rsidP="00B33544">
      <w:pPr>
        <w:ind w:left="1440" w:hanging="1440"/>
      </w:pPr>
    </w:p>
    <w:p w:rsidR="00B33544" w:rsidRDefault="00B33544" w:rsidP="00B33544">
      <w:pPr>
        <w:ind w:left="1440" w:hanging="1440"/>
      </w:pPr>
    </w:p>
    <w:p w:rsidR="00B33544" w:rsidRDefault="00B33544" w:rsidP="00B33544">
      <w:pPr>
        <w:ind w:left="1440" w:hanging="1440"/>
      </w:pPr>
    </w:p>
    <w:p w:rsidR="00B33544" w:rsidRDefault="00B33544" w:rsidP="00B33544">
      <w:pPr>
        <w:ind w:left="1440" w:hanging="1440"/>
      </w:pPr>
    </w:p>
    <w:p w:rsidR="00B33544" w:rsidRDefault="00B33544" w:rsidP="00B33544">
      <w:pPr>
        <w:ind w:left="1440" w:hanging="1440"/>
      </w:pPr>
    </w:p>
    <w:p w:rsidR="00B33544" w:rsidRDefault="00B33544" w:rsidP="00B33544">
      <w:pPr>
        <w:ind w:left="1440" w:hanging="1440"/>
      </w:pPr>
    </w:p>
    <w:p w:rsidR="00B33544" w:rsidRDefault="00B33544" w:rsidP="00B33544">
      <w:pPr>
        <w:ind w:left="1440" w:hanging="1440"/>
      </w:pPr>
    </w:p>
    <w:p w:rsidR="00B33544" w:rsidRDefault="00B33544" w:rsidP="00B33544">
      <w:pPr>
        <w:ind w:left="1440" w:hanging="1440"/>
      </w:pPr>
    </w:p>
    <w:p w:rsidR="00B33544" w:rsidRDefault="00B33544" w:rsidP="00B33544">
      <w:pPr>
        <w:ind w:left="1440" w:hanging="1440"/>
      </w:pPr>
    </w:p>
    <w:p w:rsidR="00B33544" w:rsidRDefault="00B33544" w:rsidP="00B33544">
      <w:pPr>
        <w:ind w:left="1440" w:hanging="1440"/>
      </w:pPr>
    </w:p>
    <w:p w:rsidR="001D7622" w:rsidRDefault="001D7622" w:rsidP="00B33544">
      <w:pPr>
        <w:ind w:left="1440" w:hanging="1440"/>
      </w:pPr>
    </w:p>
    <w:p w:rsidR="001D7622" w:rsidRDefault="001D7622" w:rsidP="00B33544">
      <w:pPr>
        <w:ind w:left="1440" w:hanging="1440"/>
      </w:pPr>
    </w:p>
    <w:p w:rsidR="00B33544" w:rsidRDefault="00B33544" w:rsidP="00B33544">
      <w:pPr>
        <w:ind w:left="1440" w:hanging="1440"/>
      </w:pPr>
      <w:r>
        <w:t>Step3.</w:t>
      </w:r>
      <w:r>
        <w:tab/>
        <w:t xml:space="preserve">Mark the door bracket positions as set below. The fixing measurements for a </w:t>
      </w:r>
      <w:r w:rsidR="000B6409">
        <w:t>SD1 Motorised</w:t>
      </w:r>
      <w:r>
        <w:t xml:space="preserve"> roller shutter or grille are as follows:</w:t>
      </w:r>
    </w:p>
    <w:p w:rsidR="00B33544" w:rsidRDefault="00B33544" w:rsidP="00B33544">
      <w:pPr>
        <w:ind w:left="1440" w:hanging="1440"/>
      </w:pPr>
      <w:r>
        <w:tab/>
      </w:r>
    </w:p>
    <w:p w:rsidR="00B33544" w:rsidRPr="005027F3" w:rsidRDefault="00B33544" w:rsidP="00B33544">
      <w:pPr>
        <w:pStyle w:val="ListParagraph"/>
        <w:numPr>
          <w:ilvl w:val="0"/>
          <w:numId w:val="21"/>
        </w:numPr>
        <w:rPr>
          <w:b/>
          <w:i/>
        </w:rPr>
      </w:pPr>
      <w:r>
        <w:t xml:space="preserve">On the motor side - from daylight opening width measure </w:t>
      </w:r>
      <w:r w:rsidR="00CD6EAD">
        <w:t>out</w:t>
      </w:r>
      <w:r>
        <w:t xml:space="preserve"> </w:t>
      </w:r>
      <w:r w:rsidR="005027F3">
        <w:t>1</w:t>
      </w:r>
      <w:r w:rsidR="00CD6EAD">
        <w:t>0</w:t>
      </w:r>
      <w:r w:rsidR="005027F3">
        <w:t>5</w:t>
      </w:r>
      <w:r>
        <w:t>mm to the back edge of your bracket</w:t>
      </w:r>
      <w:r w:rsidR="00CD6EAD">
        <w:t xml:space="preserve"> angle</w:t>
      </w:r>
      <w:r>
        <w:t xml:space="preserve">. Daylight width is taken as the distance between the door tracks/guides </w:t>
      </w:r>
      <w:r w:rsidRPr="00BE585B">
        <w:rPr>
          <w:b/>
          <w:i/>
        </w:rPr>
        <w:t>(which may be set back from the opening</w:t>
      </w:r>
      <w:r>
        <w:rPr>
          <w:b/>
          <w:i/>
        </w:rPr>
        <w:t xml:space="preserve"> as is the case with chamfered columns or beveled architraves).</w:t>
      </w:r>
      <w:r>
        <w:t xml:space="preserve"> </w:t>
      </w:r>
    </w:p>
    <w:p w:rsidR="005027F3" w:rsidRPr="00FD6658" w:rsidRDefault="005027F3" w:rsidP="00B33544">
      <w:pPr>
        <w:pStyle w:val="ListParagraph"/>
        <w:numPr>
          <w:ilvl w:val="0"/>
          <w:numId w:val="21"/>
        </w:numPr>
        <w:rPr>
          <w:b/>
          <w:i/>
        </w:rPr>
      </w:pPr>
      <w:r>
        <w:t xml:space="preserve">On the non-motor side – from daylight width measure </w:t>
      </w:r>
      <w:r w:rsidR="00CD6EAD">
        <w:t>out</w:t>
      </w:r>
      <w:r>
        <w:t xml:space="preserve"> 85mm to the back edge of your bracket.</w:t>
      </w:r>
    </w:p>
    <w:p w:rsidR="00B33544" w:rsidRPr="00FD6658" w:rsidRDefault="00B33544" w:rsidP="00B33544">
      <w:pPr>
        <w:pStyle w:val="ListParagraph"/>
        <w:ind w:left="2160"/>
        <w:rPr>
          <w:b/>
          <w:i/>
        </w:rPr>
      </w:pPr>
    </w:p>
    <w:p w:rsidR="00B33544" w:rsidRPr="00FD6658" w:rsidRDefault="00B33544" w:rsidP="00B33544">
      <w:pPr>
        <w:pStyle w:val="ListParagraph"/>
        <w:numPr>
          <w:ilvl w:val="0"/>
          <w:numId w:val="21"/>
        </w:numPr>
        <w:rPr>
          <w:b/>
          <w:i/>
        </w:rPr>
      </w:pPr>
      <w:r>
        <w:rPr>
          <w:b/>
        </w:rPr>
        <w:t>ALWAYS WORK TO THE SIZES PROVIDED NOT TO WHAT YOU FIND ON SITE.</w:t>
      </w:r>
    </w:p>
    <w:p w:rsidR="00B33544" w:rsidRPr="00FD6658" w:rsidRDefault="00B33544" w:rsidP="00B33544">
      <w:pPr>
        <w:rPr>
          <w:b/>
          <w:i/>
        </w:rPr>
      </w:pPr>
    </w:p>
    <w:p w:rsidR="005027F3" w:rsidRDefault="00B33544" w:rsidP="00B33544">
      <w:pPr>
        <w:pStyle w:val="ListParagraph"/>
        <w:numPr>
          <w:ilvl w:val="0"/>
          <w:numId w:val="21"/>
        </w:numPr>
      </w:pPr>
      <w:r>
        <w:t xml:space="preserve">Height to the bottom of the bracket is taken from </w:t>
      </w:r>
      <w:r w:rsidR="00794FFB">
        <w:t>daylight</w:t>
      </w:r>
      <w:r>
        <w:t xml:space="preserve"> height.</w:t>
      </w:r>
      <w:r w:rsidR="005027F3">
        <w:t xml:space="preserve"> </w:t>
      </w:r>
      <w:r w:rsidR="00794FFB">
        <w:t>(</w:t>
      </w:r>
      <w:r w:rsidR="005027F3">
        <w:t>Standard door height</w:t>
      </w:r>
      <w:r w:rsidR="00CD6EAD">
        <w:t xml:space="preserve"> (bottom of roll)</w:t>
      </w:r>
      <w:r w:rsidR="005027F3">
        <w:t xml:space="preserve"> is 100mm from daylight height</w:t>
      </w:r>
      <w:r w:rsidR="00794FFB">
        <w:t>).</w:t>
      </w:r>
    </w:p>
    <w:p w:rsidR="00B33544" w:rsidRDefault="005027F3" w:rsidP="00B33544">
      <w:pPr>
        <w:pStyle w:val="ListParagraph"/>
        <w:numPr>
          <w:ilvl w:val="0"/>
          <w:numId w:val="21"/>
        </w:numPr>
      </w:pPr>
      <w:r>
        <w:t>On the motor-side</w:t>
      </w:r>
      <w:r w:rsidR="00794FFB">
        <w:t>- the bottom of the Bracket Angle is 150mm above daylight height</w:t>
      </w:r>
      <w:r w:rsidR="00B33544">
        <w:t xml:space="preserve">. </w:t>
      </w:r>
    </w:p>
    <w:p w:rsidR="00794FFB" w:rsidRDefault="005027F3" w:rsidP="00794FFB">
      <w:pPr>
        <w:pStyle w:val="ListParagraph"/>
        <w:numPr>
          <w:ilvl w:val="0"/>
          <w:numId w:val="21"/>
        </w:numPr>
      </w:pPr>
      <w:r>
        <w:t>On the non-motor side –</w:t>
      </w:r>
      <w:r w:rsidR="004D0641">
        <w:t xml:space="preserve"> </w:t>
      </w:r>
      <w:r w:rsidR="00794FFB">
        <w:t xml:space="preserve">the bottom of the Bracket Angle is </w:t>
      </w:r>
      <w:r w:rsidR="00CD6EAD">
        <w:t>150</w:t>
      </w:r>
      <w:r w:rsidR="00794FFB">
        <w:t xml:space="preserve">mm above daylight height. </w:t>
      </w:r>
    </w:p>
    <w:p w:rsidR="00B33544" w:rsidRDefault="00CD6EAD" w:rsidP="00B33544">
      <w:pPr>
        <w:pStyle w:val="ListParagraph"/>
        <w:numPr>
          <w:ilvl w:val="0"/>
          <w:numId w:val="21"/>
        </w:numPr>
      </w:pPr>
      <w:r w:rsidRPr="00CD6EAD">
        <w:rPr>
          <w:b/>
          <w:i/>
        </w:rPr>
        <w:t>These measurements are based on the standard door height (bottom of roll) being 100mm higher than daylight opening height – if this changes then your measurements need to change accordingly.</w:t>
      </w:r>
    </w:p>
    <w:p w:rsidR="00B33544" w:rsidRDefault="00B33544" w:rsidP="00B33544"/>
    <w:p w:rsidR="00B33544" w:rsidRPr="007B6F01" w:rsidRDefault="00B33544" w:rsidP="00B33544"/>
    <w:p w:rsidR="00B33544" w:rsidRDefault="00B33544" w:rsidP="00B33544"/>
    <w:p w:rsidR="00B33544" w:rsidRDefault="00001A31" w:rsidP="00B33544">
      <w:r>
        <w:rPr>
          <w:noProof/>
          <w:lang w:val="en-NZ" w:eastAsia="en-NZ"/>
        </w:rPr>
        <w:pict>
          <v:shape id="_x0000_s1111" type="#_x0000_t202" style="position:absolute;margin-left:-33pt;margin-top:3.95pt;width:99.75pt;height:52.15pt;z-index:-251575296" filled="f" stroked="f">
            <v:textbox style="mso-next-textbox:#_x0000_s1111">
              <w:txbxContent>
                <w:p w:rsidR="00A2315D" w:rsidRDefault="00A2315D" w:rsidP="00B33544">
                  <w:pPr>
                    <w:rPr>
                      <w:sz w:val="16"/>
                    </w:rPr>
                  </w:pPr>
                  <w:r>
                    <w:rPr>
                      <w:sz w:val="16"/>
                    </w:rPr>
                    <w:t>NON-MOTOR SIDE</w:t>
                  </w:r>
                </w:p>
                <w:p w:rsidR="00A2315D" w:rsidRPr="00BB1AB8" w:rsidRDefault="00A2315D" w:rsidP="00B33544">
                  <w:pPr>
                    <w:rPr>
                      <w:sz w:val="16"/>
                    </w:rPr>
                  </w:pPr>
                  <w:r>
                    <w:rPr>
                      <w:sz w:val="16"/>
                    </w:rPr>
                    <w:t>The bottom of the bracket is set 150mm higher than daylight height</w:t>
                  </w:r>
                </w:p>
              </w:txbxContent>
            </v:textbox>
          </v:shape>
        </w:pict>
      </w:r>
      <w:r>
        <w:rPr>
          <w:noProof/>
          <w:lang w:val="en-NZ" w:eastAsia="en-NZ"/>
        </w:rPr>
        <w:pict>
          <v:rect id="_x0000_s1083" style="position:absolute;margin-left:140.25pt;margin-top:3.95pt;width:246.75pt;height:52.15pt;z-index:251712512">
            <v:stroke dashstyle="dash"/>
          </v:rect>
        </w:pict>
      </w:r>
      <w:r>
        <w:rPr>
          <w:noProof/>
          <w:lang w:val="en-NZ" w:eastAsia="en-NZ"/>
        </w:rPr>
        <w:pict>
          <v:shape id="_x0000_s1101" type="#_x0000_t202" style="position:absolute;margin-left:206.25pt;margin-top:117.75pt;width:105.75pt;height:35.25pt;z-index:-251585536" stroked="f">
            <v:textbox style="mso-next-textbox:#_x0000_s1101">
              <w:txbxContent>
                <w:p w:rsidR="00A2315D" w:rsidRDefault="00A2315D" w:rsidP="00B33544">
                  <w:pPr>
                    <w:rPr>
                      <w:sz w:val="16"/>
                    </w:rPr>
                  </w:pPr>
                  <w:r>
                    <w:rPr>
                      <w:sz w:val="16"/>
                    </w:rPr>
                    <w:t>Daylight Opening Width</w:t>
                  </w:r>
                </w:p>
                <w:p w:rsidR="00A2315D" w:rsidRDefault="00A2315D" w:rsidP="00B33544">
                  <w:pPr>
                    <w:rPr>
                      <w:sz w:val="16"/>
                    </w:rPr>
                  </w:pPr>
                </w:p>
                <w:p w:rsidR="00A2315D" w:rsidRDefault="00A2315D" w:rsidP="00B33544">
                  <w:pPr>
                    <w:rPr>
                      <w:sz w:val="16"/>
                    </w:rPr>
                  </w:pPr>
                  <w:r>
                    <w:rPr>
                      <w:sz w:val="16"/>
                    </w:rPr>
                    <w:t>Between Door Tracks</w:t>
                  </w:r>
                </w:p>
                <w:p w:rsidR="00A2315D" w:rsidRDefault="00A2315D" w:rsidP="00B33544">
                  <w:pPr>
                    <w:rPr>
                      <w:sz w:val="16"/>
                    </w:rPr>
                  </w:pPr>
                </w:p>
                <w:p w:rsidR="00A2315D" w:rsidRPr="00C00B06" w:rsidRDefault="00A2315D" w:rsidP="00B33544">
                  <w:pPr>
                    <w:rPr>
                      <w:sz w:val="16"/>
                    </w:rPr>
                  </w:pPr>
                  <w:r>
                    <w:rPr>
                      <w:sz w:val="16"/>
                    </w:rPr>
                    <w:t>Behind</w:t>
                  </w:r>
                </w:p>
              </w:txbxContent>
            </v:textbox>
          </v:shape>
        </w:pict>
      </w:r>
      <w:r>
        <w:rPr>
          <w:noProof/>
          <w:lang w:val="en-NZ" w:eastAsia="en-NZ"/>
        </w:rPr>
        <w:pict>
          <v:shape id="_x0000_s1096" type="#_x0000_t202" style="position:absolute;margin-left:125.25pt;margin-top:87.75pt;width:29.6pt;height:17.25pt;z-index:-251590656" filled="f" stroked="f">
            <v:textbox style="mso-next-textbox:#_x0000_s1096">
              <w:txbxContent>
                <w:p w:rsidR="00A2315D" w:rsidRPr="00BB1AB8" w:rsidRDefault="00A2315D" w:rsidP="00B33544">
                  <w:pPr>
                    <w:rPr>
                      <w:sz w:val="16"/>
                    </w:rPr>
                  </w:pPr>
                  <w:r>
                    <w:rPr>
                      <w:sz w:val="16"/>
                    </w:rPr>
                    <w:t>85</w:t>
                  </w:r>
                </w:p>
              </w:txbxContent>
            </v:textbox>
          </v:shape>
        </w:pict>
      </w:r>
      <w:r>
        <w:rPr>
          <w:noProof/>
          <w:lang w:val="en-NZ" w:eastAsia="en-NZ"/>
        </w:rPr>
        <w:pict>
          <v:shape id="_x0000_s1084" type="#_x0000_t32" style="position:absolute;margin-left:125.25pt;margin-top:87.75pt;width:21pt;height:0;flip:x;z-index:251713536" o:connectortype="straight">
            <v:stroke startarrow="block" endarrow="block"/>
          </v:shape>
        </w:pict>
      </w:r>
      <w:r>
        <w:rPr>
          <w:noProof/>
          <w:lang w:val="en-NZ" w:eastAsia="en-NZ"/>
        </w:rPr>
        <w:pict>
          <v:shape id="_x0000_s1086" type="#_x0000_t32" style="position:absolute;margin-left:125.25pt;margin-top:13.35pt;width:0;height:84.75pt;z-index:251715584" o:connectortype="straight">
            <v:stroke dashstyle="dash"/>
          </v:shape>
        </w:pict>
      </w:r>
      <w:r>
        <w:rPr>
          <w:noProof/>
          <w:lang w:val="en-NZ" w:eastAsia="en-NZ"/>
        </w:rPr>
        <w:pict>
          <v:shape id="_x0000_s1088" type="#_x0000_t32" style="position:absolute;margin-left:102pt;margin-top:69pt;width:38.25pt;height:0;flip:x;z-index:251717632" o:connectortype="straight"/>
        </w:pict>
      </w:r>
    </w:p>
    <w:p w:rsidR="00B33544" w:rsidRPr="00C00B06" w:rsidRDefault="00001A31" w:rsidP="00B33544">
      <w:r>
        <w:rPr>
          <w:noProof/>
          <w:lang w:val="en-NZ" w:eastAsia="en-NZ"/>
        </w:rPr>
        <w:pict>
          <v:oval id="_x0000_s1396" style="position:absolute;margin-left:126.75pt;margin-top:27.35pt;width:6pt;height:3.75pt;z-index:251836416"/>
        </w:pict>
      </w:r>
      <w:r>
        <w:rPr>
          <w:noProof/>
          <w:lang w:val="en-NZ" w:eastAsia="en-NZ"/>
        </w:rPr>
        <w:pict>
          <v:rect id="_x0000_s1395" style="position:absolute;margin-left:125.25pt;margin-top:1.85pt;width:7.5pt;height:33.75pt;z-index:251835392"/>
        </w:pict>
      </w:r>
      <w:r>
        <w:rPr>
          <w:noProof/>
          <w:lang w:val="en-NZ" w:eastAsia="en-NZ"/>
        </w:rPr>
        <w:pict>
          <v:oval id="_x0000_s1397" style="position:absolute;margin-left:126.75pt;margin-top:7.25pt;width:6pt;height:3.75pt;z-index:251837440"/>
        </w:pict>
      </w:r>
      <w:r>
        <w:rPr>
          <w:noProof/>
          <w:lang w:val="en-NZ" w:eastAsia="en-NZ"/>
        </w:rPr>
        <w:pict>
          <v:rect id="_x0000_s1093" style="position:absolute;margin-left:399.75pt;margin-top:1.85pt;width:7.5pt;height:33.75pt;z-index:251722752"/>
        </w:pict>
      </w:r>
      <w:r>
        <w:rPr>
          <w:noProof/>
          <w:lang w:val="en-NZ" w:eastAsia="en-NZ"/>
        </w:rPr>
        <w:pict>
          <v:shape id="_x0000_s1087" type="#_x0000_t32" style="position:absolute;margin-left:408.35pt;margin-top:3.5pt;width:0;height:84.75pt;z-index:251716608" o:connectortype="straight">
            <v:stroke dashstyle="dash"/>
          </v:shape>
        </w:pict>
      </w:r>
      <w:r>
        <w:rPr>
          <w:noProof/>
          <w:lang w:val="en-NZ" w:eastAsia="en-NZ"/>
        </w:rPr>
        <w:pict>
          <v:oval id="_x0000_s1103" style="position:absolute;margin-left:401.25pt;margin-top:7.25pt;width:6pt;height:3.75pt;z-index:251732992"/>
        </w:pict>
      </w:r>
    </w:p>
    <w:p w:rsidR="00B33544" w:rsidRPr="00C00B06" w:rsidRDefault="00001A31" w:rsidP="00B33544">
      <w:r>
        <w:rPr>
          <w:noProof/>
          <w:lang w:val="en-NZ" w:eastAsia="en-NZ"/>
        </w:rPr>
        <w:pict>
          <v:shape id="_x0000_s1112" type="#_x0000_t32" style="position:absolute;margin-left:60pt;margin-top:3.25pt;width:42.75pt;height:0;z-index:251742208" o:connectortype="straight">
            <v:stroke endarrow="block"/>
          </v:shape>
        </w:pict>
      </w:r>
    </w:p>
    <w:p w:rsidR="00B33544" w:rsidRPr="00C00B06" w:rsidRDefault="00001A31" w:rsidP="00B33544">
      <w:r>
        <w:rPr>
          <w:noProof/>
          <w:lang w:val="en-NZ" w:eastAsia="en-NZ"/>
        </w:rPr>
        <w:pict>
          <v:oval id="_x0000_s1102" style="position:absolute;margin-left:401.25pt;margin-top:4.35pt;width:6pt;height:3.75pt;z-index:251731968"/>
        </w:pict>
      </w:r>
    </w:p>
    <w:p w:rsidR="00B33544" w:rsidRPr="00C00B06" w:rsidRDefault="00001A31" w:rsidP="00B33544">
      <w:r>
        <w:rPr>
          <w:noProof/>
          <w:lang w:val="en-NZ" w:eastAsia="en-NZ"/>
        </w:rPr>
        <w:pict>
          <v:shape id="_x0000_s1099" type="#_x0000_t202" style="position:absolute;margin-left:417.4pt;margin-top:1.15pt;width:52.85pt;height:17.25pt;z-index:-251587584" filled="f" stroked="f">
            <v:textbox style="mso-next-textbox:#_x0000_s1099">
              <w:txbxContent>
                <w:p w:rsidR="00A2315D" w:rsidRPr="00BB1AB8" w:rsidRDefault="00A2315D" w:rsidP="00B33544">
                  <w:pPr>
                    <w:rPr>
                      <w:sz w:val="16"/>
                    </w:rPr>
                  </w:pPr>
                  <w:r>
                    <w:rPr>
                      <w:sz w:val="16"/>
                    </w:rPr>
                    <w:t>150mm</w:t>
                  </w:r>
                </w:p>
              </w:txbxContent>
            </v:textbox>
          </v:shape>
        </w:pict>
      </w:r>
      <w:r>
        <w:rPr>
          <w:noProof/>
          <w:lang w:val="en-NZ" w:eastAsia="en-NZ"/>
        </w:rPr>
        <w:pict>
          <v:shape id="_x0000_s1392" type="#_x0000_t202" style="position:absolute;margin-left:81pt;margin-top:1.15pt;width:44.25pt;height:17.25pt;z-index:-251483136" filled="f" stroked="f">
            <v:textbox style="mso-next-textbox:#_x0000_s1392">
              <w:txbxContent>
                <w:p w:rsidR="00A2315D" w:rsidRPr="00BB1AB8" w:rsidRDefault="00A2315D" w:rsidP="00794FFB">
                  <w:pPr>
                    <w:rPr>
                      <w:sz w:val="16"/>
                    </w:rPr>
                  </w:pPr>
                  <w:r>
                    <w:rPr>
                      <w:sz w:val="16"/>
                    </w:rPr>
                    <w:t>150mm</w:t>
                  </w:r>
                </w:p>
              </w:txbxContent>
            </v:textbox>
          </v:shape>
        </w:pict>
      </w:r>
      <w:r>
        <w:rPr>
          <w:noProof/>
          <w:lang w:val="en-NZ" w:eastAsia="en-NZ"/>
        </w:rPr>
        <w:pict>
          <v:shape id="_x0000_s1090" type="#_x0000_t32" style="position:absolute;margin-left:117pt;margin-top:1.15pt;width:0;height:21.85pt;flip:y;z-index:251719680" o:connectortype="straight">
            <v:stroke startarrow="block" endarrow="block"/>
          </v:shape>
        </w:pict>
      </w:r>
      <w:r>
        <w:rPr>
          <w:noProof/>
          <w:lang w:val="en-NZ" w:eastAsia="en-NZ"/>
        </w:rPr>
        <w:pict>
          <v:shape id="_x0000_s1398" type="#_x0000_t32" style="position:absolute;margin-left:94.5pt;margin-top:1.15pt;width:42.75pt;height:0;z-index:251838464" o:connectortype="straight">
            <v:stroke dashstyle="dash"/>
          </v:shape>
        </w:pict>
      </w:r>
      <w:r>
        <w:rPr>
          <w:noProof/>
          <w:lang w:val="en-NZ" w:eastAsia="en-NZ"/>
        </w:rPr>
        <w:pict>
          <v:shape id="_x0000_s1095" type="#_x0000_t32" style="position:absolute;margin-left:395.25pt;margin-top:1.15pt;width:42.75pt;height:0;z-index:251724800" o:connectortype="straight">
            <v:stroke dashstyle="dash"/>
          </v:shape>
        </w:pict>
      </w:r>
      <w:r>
        <w:rPr>
          <w:noProof/>
          <w:lang w:val="en-NZ" w:eastAsia="en-NZ"/>
        </w:rPr>
        <w:pict>
          <v:shape id="_x0000_s1091" type="#_x0000_t32" style="position:absolute;margin-left:422.65pt;margin-top:1.1pt;width:0;height:21.9pt;flip:y;z-index:251720704" o:connectortype="straight">
            <v:stroke startarrow="block" endarrow="block"/>
          </v:shape>
        </w:pict>
      </w:r>
    </w:p>
    <w:p w:rsidR="00B33544" w:rsidRPr="00C00B06" w:rsidRDefault="00B33544" w:rsidP="00B33544"/>
    <w:p w:rsidR="00B33544" w:rsidRPr="00C00B06" w:rsidRDefault="00001A31" w:rsidP="00B33544">
      <w:r>
        <w:rPr>
          <w:noProof/>
          <w:lang w:val="en-NZ" w:eastAsia="en-NZ"/>
        </w:rPr>
        <w:pict>
          <v:shape id="_x0000_s1089" type="#_x0000_t32" style="position:absolute;margin-left:385.1pt;margin-top:0;width:43.5pt;height:0;z-index:251718656" o:connectortype="straight"/>
        </w:pict>
      </w:r>
      <w:r>
        <w:rPr>
          <w:noProof/>
          <w:lang w:val="en-NZ" w:eastAsia="en-NZ"/>
        </w:rPr>
        <w:pict>
          <v:shape id="_x0000_s1106" type="#_x0000_t32" style="position:absolute;margin-left:105.75pt;margin-top:0;width:0;height:142.1pt;z-index:251736064" o:connectortype="straight">
            <v:stroke startarrow="block" endarrow="block"/>
          </v:shape>
        </w:pict>
      </w:r>
      <w:r>
        <w:rPr>
          <w:noProof/>
          <w:lang w:val="en-NZ" w:eastAsia="en-NZ"/>
        </w:rPr>
        <w:pict>
          <v:rect id="_x0000_s1082" style="position:absolute;margin-left:146.25pt;margin-top:0;width:232.5pt;height:142.1pt;z-index:-251604992"/>
        </w:pict>
      </w:r>
    </w:p>
    <w:p w:rsidR="00B33544" w:rsidRPr="00C00B06" w:rsidRDefault="00001A31" w:rsidP="00B33544">
      <w:r>
        <w:rPr>
          <w:noProof/>
          <w:lang w:val="en-NZ" w:eastAsia="en-NZ"/>
        </w:rPr>
        <w:pict>
          <v:shape id="_x0000_s1097" type="#_x0000_t202" style="position:absolute;margin-left:378.75pt;margin-top:.35pt;width:31.15pt;height:17.25pt;z-index:-251589632" filled="f" stroked="f">
            <v:textbox style="mso-next-textbox:#_x0000_s1097">
              <w:txbxContent>
                <w:p w:rsidR="00A2315D" w:rsidRPr="00BB1AB8" w:rsidRDefault="00A2315D" w:rsidP="00B33544">
                  <w:pPr>
                    <w:rPr>
                      <w:sz w:val="16"/>
                    </w:rPr>
                  </w:pPr>
                  <w:r>
                    <w:rPr>
                      <w:sz w:val="16"/>
                    </w:rPr>
                    <w:t>105</w:t>
                  </w:r>
                </w:p>
              </w:txbxContent>
            </v:textbox>
          </v:shape>
        </w:pict>
      </w:r>
      <w:r>
        <w:rPr>
          <w:noProof/>
          <w:lang w:val="en-NZ" w:eastAsia="en-NZ"/>
        </w:rPr>
        <w:pict>
          <v:shape id="_x0000_s1085" type="#_x0000_t32" style="position:absolute;margin-left:378.75pt;margin-top:1.4pt;width:28.5pt;height:0;z-index:251714560" o:connectortype="straight">
            <v:stroke startarrow="block" endarrow="block"/>
          </v:shape>
        </w:pict>
      </w:r>
      <w:r>
        <w:rPr>
          <w:noProof/>
          <w:lang w:val="en-NZ" w:eastAsia="en-NZ"/>
        </w:rPr>
        <w:pict>
          <v:shape id="_x0000_s1107" type="#_x0000_t202" style="position:absolute;margin-left:60pt;margin-top:7.25pt;width:42pt;height:75pt;z-index:-251579392" stroked="f">
            <v:textbox style="layout-flow:vertical;mso-layout-flow-alt:bottom-to-top;mso-next-textbox:#_x0000_s1107">
              <w:txbxContent>
                <w:p w:rsidR="00A2315D" w:rsidRPr="00C00B06" w:rsidRDefault="00A2315D" w:rsidP="00B33544">
                  <w:pPr>
                    <w:rPr>
                      <w:sz w:val="16"/>
                    </w:rPr>
                  </w:pPr>
                  <w:r w:rsidRPr="00C00B06">
                    <w:rPr>
                      <w:sz w:val="16"/>
                    </w:rPr>
                    <w:t>Daylight Height</w:t>
                  </w:r>
                </w:p>
                <w:p w:rsidR="00A2315D" w:rsidRPr="00C00B06" w:rsidRDefault="00A2315D" w:rsidP="00B33544">
                  <w:pPr>
                    <w:rPr>
                      <w:sz w:val="16"/>
                    </w:rPr>
                  </w:pPr>
                  <w:r w:rsidRPr="00C00B06">
                    <w:rPr>
                      <w:sz w:val="16"/>
                    </w:rPr>
                    <w:t>Operating Height</w:t>
                  </w:r>
                </w:p>
              </w:txbxContent>
            </v:textbox>
          </v:shape>
        </w:pict>
      </w:r>
    </w:p>
    <w:p w:rsidR="00B33544" w:rsidRDefault="00001A31" w:rsidP="00B33544">
      <w:r>
        <w:rPr>
          <w:noProof/>
          <w:lang w:val="en-NZ" w:eastAsia="en-NZ"/>
        </w:rPr>
        <w:pict>
          <v:shape id="_x0000_s1127" type="#_x0000_t202" style="position:absolute;margin-left:378.75pt;margin-top:2.05pt;width:47.6pt;height:37.35pt;z-index:-251555840" filled="f" stroked="f">
            <v:textbox style="mso-next-textbox:#_x0000_s1127">
              <w:txbxContent>
                <w:p w:rsidR="00A2315D" w:rsidRPr="00CD6EAD" w:rsidRDefault="00A2315D" w:rsidP="005027F3">
                  <w:pPr>
                    <w:rPr>
                      <w:b/>
                      <w:color w:val="FF0000"/>
                      <w:sz w:val="16"/>
                    </w:rPr>
                  </w:pPr>
                  <w:r w:rsidRPr="00CD6EAD">
                    <w:rPr>
                      <w:b/>
                      <w:color w:val="FF0000"/>
                      <w:sz w:val="16"/>
                    </w:rPr>
                    <w:t>MOTOR SIDE</w:t>
                  </w:r>
                </w:p>
              </w:txbxContent>
            </v:textbox>
          </v:shape>
        </w:pict>
      </w:r>
    </w:p>
    <w:p w:rsidR="00B33544" w:rsidRDefault="00B33544" w:rsidP="00B33544"/>
    <w:p w:rsidR="00B33544" w:rsidRDefault="00B33544" w:rsidP="00B33544">
      <w:pPr>
        <w:tabs>
          <w:tab w:val="left" w:pos="7665"/>
        </w:tabs>
      </w:pPr>
      <w:r>
        <w:tab/>
      </w:r>
    </w:p>
    <w:p w:rsidR="00B33544" w:rsidRDefault="00001A31" w:rsidP="00B33544">
      <w:pPr>
        <w:tabs>
          <w:tab w:val="left" w:pos="7665"/>
        </w:tabs>
      </w:pPr>
      <w:r>
        <w:rPr>
          <w:noProof/>
          <w:lang w:val="en-NZ" w:eastAsia="en-NZ"/>
        </w:rPr>
        <w:pict>
          <v:shape id="_x0000_s1100" type="#_x0000_t32" style="position:absolute;margin-left:146.25pt;margin-top:10pt;width:232.5pt;height:0;z-index:251729920" o:connectortype="straight">
            <v:stroke startarrow="block" endarrow="block"/>
          </v:shape>
        </w:pict>
      </w:r>
    </w:p>
    <w:p w:rsidR="00B33544" w:rsidRDefault="00B33544" w:rsidP="00B33544">
      <w:pPr>
        <w:tabs>
          <w:tab w:val="left" w:pos="7665"/>
        </w:tabs>
      </w:pPr>
    </w:p>
    <w:p w:rsidR="00B33544" w:rsidRDefault="00001A31" w:rsidP="00B33544">
      <w:pPr>
        <w:tabs>
          <w:tab w:val="left" w:pos="7665"/>
        </w:tabs>
      </w:pPr>
      <w:r>
        <w:rPr>
          <w:noProof/>
          <w:lang w:val="en-NZ" w:eastAsia="en-NZ"/>
        </w:rPr>
        <w:pict>
          <v:shape id="_x0000_s1123" type="#_x0000_t32" style="position:absolute;margin-left:102pt;margin-top:61.6pt;width:42pt;height:0;flip:x;z-index:251754496" o:connectortype="straight">
            <v:stroke dashstyle="dash"/>
          </v:shape>
        </w:pict>
      </w:r>
    </w:p>
    <w:p w:rsidR="00B33544" w:rsidRPr="00533A1D" w:rsidRDefault="00B33544" w:rsidP="00B33544"/>
    <w:p w:rsidR="00B33544" w:rsidRPr="00533A1D" w:rsidRDefault="00B33544" w:rsidP="00B33544"/>
    <w:p w:rsidR="00B33544" w:rsidRPr="00533A1D" w:rsidRDefault="00B33544" w:rsidP="00B33544"/>
    <w:p w:rsidR="00B33544" w:rsidRPr="00533A1D" w:rsidRDefault="00B33544" w:rsidP="00B33544"/>
    <w:p w:rsidR="00B33544" w:rsidRPr="00533A1D" w:rsidRDefault="00B33544" w:rsidP="00B33544"/>
    <w:p w:rsidR="00B33544" w:rsidRPr="00533A1D" w:rsidRDefault="00B33544" w:rsidP="00B33544"/>
    <w:p w:rsidR="00B33544" w:rsidRDefault="00B33544" w:rsidP="00B33544"/>
    <w:p w:rsidR="00794FFB" w:rsidRDefault="00794FFB" w:rsidP="00B33544"/>
    <w:p w:rsidR="00794FFB" w:rsidRDefault="00794FFB" w:rsidP="00B33544"/>
    <w:p w:rsidR="00794FFB" w:rsidRDefault="00794FFB" w:rsidP="00B33544"/>
    <w:p w:rsidR="00794FFB" w:rsidRDefault="00794FFB" w:rsidP="00B33544"/>
    <w:p w:rsidR="000473FA" w:rsidRDefault="000473FA" w:rsidP="00B33544">
      <w:pPr>
        <w:ind w:left="1440" w:hanging="1440"/>
      </w:pPr>
    </w:p>
    <w:p w:rsidR="00B33544" w:rsidRDefault="00B33544" w:rsidP="00B33544">
      <w:pPr>
        <w:ind w:left="1440" w:hanging="1440"/>
      </w:pPr>
      <w:proofErr w:type="gramStart"/>
      <w:r>
        <w:t>Step 4.</w:t>
      </w:r>
      <w:proofErr w:type="gramEnd"/>
      <w:r>
        <w:tab/>
        <w:t>Assemble door brackets making sure that you have one left and one right hand bracket set-up per door. The slots on the angle enable adjustment of the plate inwards and outwards to suit the size of the roll – ultimately you need to have the screen going as vertically into the guides as possible, so on a small opening the plate would be positioned close to the angle on large roll sizes the plate would be fully extended away from the bracket angle. This will need adjustment once the door is attached and tensioned. Fit the bracket plate on the door side of the bracket angle and the nut on the outside of the bracket set-up</w:t>
      </w:r>
      <w:r w:rsidR="00A1090A">
        <w:t>. (See</w:t>
      </w:r>
      <w:r>
        <w:t xml:space="preserve"> detail below).</w:t>
      </w:r>
      <w:r w:rsidR="006644D5" w:rsidRPr="006644D5">
        <w:t xml:space="preserve"> </w:t>
      </w:r>
    </w:p>
    <w:p w:rsidR="00B33544" w:rsidRDefault="00B33544" w:rsidP="00B33544">
      <w:pPr>
        <w:ind w:left="1440" w:hanging="1440"/>
      </w:pPr>
    </w:p>
    <w:p w:rsidR="00D35035" w:rsidRDefault="00001A31" w:rsidP="00B33544">
      <w:pPr>
        <w:ind w:left="1440" w:hanging="1440"/>
      </w:pPr>
      <w:r>
        <w:rPr>
          <w:noProof/>
          <w:lang w:val="en-NZ" w:eastAsia="en-NZ"/>
        </w:rPr>
        <w:pict>
          <v:group id="_x0000_s1272" editas="canvas" style="position:absolute;left:0;text-align:left;margin-left:-13.5pt;margin-top:7.15pt;width:483pt;height:232.95pt;z-index:251763712" coordorigin="3014,8613" coordsize="8051,3882">
            <o:lock v:ext="edit" aspectratio="t"/>
            <v:shape id="_x0000_s1273" type="#_x0000_t75" style="position:absolute;left:3014;top:8613;width:8051;height:3882" o:preferrelative="f">
              <v:fill o:detectmouseclick="t"/>
              <v:path o:extrusionok="t" o:connecttype="none"/>
              <o:lock v:ext="edit" text="t"/>
            </v:shape>
            <v:shape id="_x0000_s1275" type="#_x0000_t75" style="position:absolute;left:7631;top:9059;width:3152;height:2904">
              <v:imagedata r:id="rId15" o:title=""/>
            </v:shape>
            <v:shape id="_x0000_s1276" type="#_x0000_t75" style="position:absolute;left:3422;top:9059;width:4209;height:2903">
              <v:imagedata r:id="rId16" o:title=""/>
            </v:shape>
            <v:rect id="_x0000_s1451" style="position:absolute;left:5290;top:11034;width:789;height:382;rotation:1263445fd" stroked="f"/>
          </v:group>
        </w:pict>
      </w:r>
    </w:p>
    <w:p w:rsidR="00D35035" w:rsidRDefault="00D35035" w:rsidP="00B33544">
      <w:pPr>
        <w:ind w:left="1440" w:hanging="1440"/>
      </w:pPr>
    </w:p>
    <w:p w:rsidR="00D35035" w:rsidRPr="00D35035" w:rsidRDefault="00D35035" w:rsidP="00D35035"/>
    <w:p w:rsidR="00D35035" w:rsidRPr="00D35035" w:rsidRDefault="00D35035" w:rsidP="00D35035"/>
    <w:p w:rsidR="00D35035" w:rsidRPr="00D35035" w:rsidRDefault="00D35035" w:rsidP="00D35035"/>
    <w:p w:rsidR="00D35035" w:rsidRPr="00D35035" w:rsidRDefault="00D35035" w:rsidP="00D35035"/>
    <w:p w:rsidR="00D35035" w:rsidRPr="00D35035" w:rsidRDefault="00D35035" w:rsidP="00D35035"/>
    <w:p w:rsidR="00D35035" w:rsidRPr="00D35035" w:rsidRDefault="00D35035" w:rsidP="00D35035"/>
    <w:p w:rsidR="00D35035" w:rsidRPr="00D35035" w:rsidRDefault="00D35035" w:rsidP="00D35035"/>
    <w:p w:rsidR="00D35035" w:rsidRPr="00D35035" w:rsidRDefault="00D35035" w:rsidP="00D35035"/>
    <w:p w:rsidR="00D35035" w:rsidRPr="00D35035" w:rsidRDefault="00D35035" w:rsidP="00D35035"/>
    <w:p w:rsidR="00D35035" w:rsidRPr="00D35035" w:rsidRDefault="00D35035" w:rsidP="00D35035"/>
    <w:p w:rsidR="00D35035" w:rsidRPr="00D35035" w:rsidRDefault="00D35035" w:rsidP="00D35035"/>
    <w:p w:rsidR="00D35035" w:rsidRPr="00D35035" w:rsidRDefault="00D35035" w:rsidP="00D35035"/>
    <w:p w:rsidR="00D35035" w:rsidRPr="00D35035" w:rsidRDefault="00D35035" w:rsidP="00D35035"/>
    <w:p w:rsidR="006644D5" w:rsidRDefault="006644D5" w:rsidP="006644D5">
      <w:pPr>
        <w:ind w:left="4320" w:firstLine="720"/>
      </w:pPr>
    </w:p>
    <w:p w:rsidR="00D35035" w:rsidRDefault="00D35035" w:rsidP="006644D5">
      <w:pPr>
        <w:ind w:left="4320" w:firstLine="720"/>
      </w:pPr>
    </w:p>
    <w:p w:rsidR="00D35035" w:rsidRDefault="00D35035" w:rsidP="006644D5">
      <w:pPr>
        <w:ind w:left="4320" w:firstLine="720"/>
      </w:pPr>
    </w:p>
    <w:p w:rsidR="00D35035" w:rsidRDefault="00D35035" w:rsidP="006644D5">
      <w:pPr>
        <w:ind w:left="4320" w:firstLine="720"/>
      </w:pPr>
    </w:p>
    <w:p w:rsidR="00D35035" w:rsidRDefault="00D35035" w:rsidP="006644D5">
      <w:pPr>
        <w:ind w:left="4320" w:firstLine="720"/>
      </w:pPr>
    </w:p>
    <w:p w:rsidR="00D35035" w:rsidRDefault="00D35035" w:rsidP="006644D5">
      <w:pPr>
        <w:ind w:left="4320" w:firstLine="720"/>
      </w:pPr>
    </w:p>
    <w:p w:rsidR="00B33544" w:rsidRDefault="00B33544" w:rsidP="00B33544">
      <w:pPr>
        <w:ind w:left="1440" w:hanging="1440"/>
      </w:pPr>
      <w:proofErr w:type="gramStart"/>
      <w:r>
        <w:t>Step 5.</w:t>
      </w:r>
      <w:proofErr w:type="gramEnd"/>
      <w:r>
        <w:t xml:space="preserve"> </w:t>
      </w:r>
      <w:r>
        <w:tab/>
        <w:t xml:space="preserve">Screw bracket assembly to bulkhead ensuring that it is into solid fixing. The distance between the bracket plates is approximately DAYLIGHT WIDTH + </w:t>
      </w:r>
      <w:r w:rsidR="006644D5">
        <w:t>220</w:t>
      </w:r>
      <w:r>
        <w:t xml:space="preserve">mm on </w:t>
      </w:r>
      <w:r w:rsidR="006644D5">
        <w:t>SD1 Motorised Doors</w:t>
      </w:r>
      <w:r w:rsidR="00ED429B">
        <w:t>, (Measure this distance before lifting the door into place)</w:t>
      </w:r>
      <w:r>
        <w:t>. Check that the brackets are level – ensure that the bracket angles are at the same height (use a laser level if possible) and that the bracket plate is level (use a small spirit level if possible).</w:t>
      </w:r>
    </w:p>
    <w:p w:rsidR="00B33544" w:rsidRDefault="00B33544" w:rsidP="00B33544">
      <w:pPr>
        <w:ind w:left="1440" w:hanging="1440"/>
      </w:pPr>
    </w:p>
    <w:p w:rsidR="00B33544" w:rsidRDefault="00B33544" w:rsidP="00B33544">
      <w:pPr>
        <w:ind w:left="1440" w:hanging="1440"/>
      </w:pPr>
      <w:proofErr w:type="gramStart"/>
      <w:r>
        <w:t>Step 6.</w:t>
      </w:r>
      <w:proofErr w:type="gramEnd"/>
      <w:r>
        <w:tab/>
        <w:t>Lift the door into the bracket plates and bolt the winder plate to the bracket plate using the M10 x 25</w:t>
      </w:r>
      <w:r w:rsidR="00D85673">
        <w:t xml:space="preserve">(non-motor side) </w:t>
      </w:r>
      <w:r>
        <w:t xml:space="preserve">setscrews provided. </w:t>
      </w:r>
      <w:r w:rsidR="006644D5">
        <w:t>There may be one at each end for motorised doors</w:t>
      </w:r>
    </w:p>
    <w:p w:rsidR="00D85673" w:rsidRDefault="00D85673" w:rsidP="00B33544">
      <w:pPr>
        <w:ind w:left="1440" w:hanging="1440"/>
      </w:pPr>
    </w:p>
    <w:p w:rsidR="00D85673" w:rsidRDefault="00D85673" w:rsidP="00B33544">
      <w:pPr>
        <w:ind w:left="1440" w:hanging="1440"/>
      </w:pPr>
      <w:proofErr w:type="gramStart"/>
      <w:r>
        <w:t>Step 7.</w:t>
      </w:r>
      <w:proofErr w:type="gramEnd"/>
      <w:r>
        <w:tab/>
        <w:t>Attach the drive chain to sprocket on door and attach joining link.</w:t>
      </w:r>
    </w:p>
    <w:p w:rsidR="00D85673" w:rsidRDefault="00D85673" w:rsidP="00B33544">
      <w:pPr>
        <w:ind w:left="1440" w:hanging="1440"/>
      </w:pPr>
      <w:r>
        <w:tab/>
        <w:t xml:space="preserve">Unpack motor from box </w:t>
      </w:r>
      <w:r w:rsidR="001F148E">
        <w:t>lift into position beside the motor bracket plate and lift the drive chain onto the small sprocket of the motor. Attach the motor to the bracket plate using the M10 x 75 coach bolts, washer and nuts. Pull the motor as tight as possible in the slots and tighten. The drive chain must be as tight as possible.</w:t>
      </w:r>
    </w:p>
    <w:p w:rsidR="00B33544" w:rsidRDefault="00B33544" w:rsidP="00B33544">
      <w:pPr>
        <w:ind w:left="1440" w:hanging="1440"/>
      </w:pPr>
    </w:p>
    <w:p w:rsidR="00B33544" w:rsidRDefault="00B33544" w:rsidP="00B33544">
      <w:pPr>
        <w:ind w:left="1440" w:hanging="1440"/>
      </w:pPr>
      <w:proofErr w:type="gramStart"/>
      <w:r>
        <w:t>Step 7.</w:t>
      </w:r>
      <w:proofErr w:type="gramEnd"/>
      <w:r>
        <w:tab/>
        <w:t xml:space="preserve">Remove cardboard or plastic protective covering from the door </w:t>
      </w:r>
      <w:r w:rsidRPr="00FC765A">
        <w:rPr>
          <w:b/>
          <w:u w:val="single"/>
        </w:rPr>
        <w:t>(be careful not to cut the blue strap around the centre of the roll)</w:t>
      </w:r>
      <w:r>
        <w:rPr>
          <w:b/>
          <w:u w:val="single"/>
        </w:rPr>
        <w:t xml:space="preserve">. </w:t>
      </w:r>
      <w:r w:rsidR="001F148E">
        <w:t xml:space="preserve"> </w:t>
      </w:r>
      <w:r w:rsidR="00A10E9C">
        <w:t>Plug the motor in</w:t>
      </w:r>
      <w:r w:rsidR="001F148E">
        <w:t xml:space="preserve"> (using extension cord if necessary) and using the up/down push button controller </w:t>
      </w:r>
      <w:r w:rsidR="00ED429B">
        <w:t>rotate</w:t>
      </w:r>
      <w:r>
        <w:t xml:space="preserve"> </w:t>
      </w:r>
      <w:r>
        <w:lastRenderedPageBreak/>
        <w:t>the roll towards the opening (as if you were going to pull the door down into the guides) – rotate approximately 3 times (count how many times the bottom rail passes a particular point).</w:t>
      </w:r>
    </w:p>
    <w:p w:rsidR="00B33544" w:rsidRDefault="00B33544" w:rsidP="00B33544">
      <w:pPr>
        <w:ind w:left="1440" w:hanging="1440"/>
      </w:pPr>
    </w:p>
    <w:p w:rsidR="00B33544" w:rsidRDefault="00B33544" w:rsidP="00B33544">
      <w:pPr>
        <w:ind w:left="1440" w:hanging="1440"/>
      </w:pPr>
      <w:r>
        <w:tab/>
        <w:t xml:space="preserve">Remove the blue strap around the roll and </w:t>
      </w:r>
      <w:r w:rsidR="001F148E">
        <w:t xml:space="preserve">gently </w:t>
      </w:r>
      <w:r>
        <w:t>bring the screen down into the guides (approximately 1/3 of the way down the opening). Tip: Do not cut the blue strap you may need it later to adjust the tension)</w:t>
      </w:r>
    </w:p>
    <w:p w:rsidR="00B33544" w:rsidRDefault="00B33544" w:rsidP="00B33544">
      <w:pPr>
        <w:ind w:left="1440" w:hanging="1440"/>
      </w:pPr>
    </w:p>
    <w:p w:rsidR="00B33544" w:rsidRDefault="00B33544" w:rsidP="00B33544">
      <w:pPr>
        <w:ind w:left="1440" w:hanging="1440"/>
      </w:pPr>
      <w:proofErr w:type="gramStart"/>
      <w:r>
        <w:t>Step 8.</w:t>
      </w:r>
      <w:proofErr w:type="gramEnd"/>
      <w:r>
        <w:tab/>
        <w:t>Readjust the bracket plates in or out so that the roll is no further away from the bulkhead than 10mm when the door is fully up. (Again make sure that the plates are level when adjusted).</w:t>
      </w:r>
    </w:p>
    <w:p w:rsidR="00B33544" w:rsidRDefault="00B33544" w:rsidP="00B33544">
      <w:pPr>
        <w:ind w:left="1440" w:hanging="1440"/>
      </w:pPr>
    </w:p>
    <w:p w:rsidR="00B33544" w:rsidRDefault="00B33544" w:rsidP="00B33544">
      <w:pPr>
        <w:ind w:left="1440" w:hanging="1440"/>
      </w:pPr>
      <w:r>
        <w:rPr>
          <w:noProof/>
          <w:lang w:val="en-NZ" w:eastAsia="en-NZ"/>
        </w:rPr>
        <w:drawing>
          <wp:anchor distT="0" distB="0" distL="114300" distR="114300" simplePos="0" relativeHeight="251756544" behindDoc="0" locked="0" layoutInCell="1" allowOverlap="1">
            <wp:simplePos x="0" y="0"/>
            <wp:positionH relativeFrom="column">
              <wp:posOffset>1066800</wp:posOffset>
            </wp:positionH>
            <wp:positionV relativeFrom="paragraph">
              <wp:posOffset>512445</wp:posOffset>
            </wp:positionV>
            <wp:extent cx="1062990" cy="1314450"/>
            <wp:effectExtent l="19050" t="0" r="3810" b="0"/>
            <wp:wrapSquare wrapText="bothSides"/>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1062990" cy="1314450"/>
                    </a:xfrm>
                    <a:prstGeom prst="rect">
                      <a:avLst/>
                    </a:prstGeom>
                    <a:noFill/>
                    <a:ln w="9525">
                      <a:noFill/>
                      <a:miter lim="800000"/>
                      <a:headEnd/>
                      <a:tailEnd/>
                    </a:ln>
                  </pic:spPr>
                </pic:pic>
              </a:graphicData>
            </a:graphic>
          </wp:anchor>
        </w:drawing>
      </w:r>
      <w:proofErr w:type="gramStart"/>
      <w:r>
        <w:t>Step 9.</w:t>
      </w:r>
      <w:proofErr w:type="gramEnd"/>
      <w:r>
        <w:tab/>
        <w:t xml:space="preserve">Using a spanner flare the top of the guides (as shown in the diagram below). Plumb and screw tracks to the wall (reminder – tracks may be set back from opening as is the case with architraves or cambered edges). </w:t>
      </w:r>
    </w:p>
    <w:p w:rsidR="00B33544" w:rsidRPr="00FC765A" w:rsidRDefault="00B33544" w:rsidP="00B33544">
      <w:pPr>
        <w:ind w:left="1440" w:hanging="1440"/>
      </w:pPr>
    </w:p>
    <w:p w:rsidR="00B33544" w:rsidRDefault="00B33544" w:rsidP="00B33544">
      <w:pPr>
        <w:ind w:left="1440" w:hanging="1440"/>
        <w:rPr>
          <w:b/>
          <w:u w:val="single"/>
        </w:rPr>
      </w:pPr>
      <w:r>
        <w:tab/>
      </w:r>
      <w:r>
        <w:tab/>
      </w:r>
      <w:r>
        <w:rPr>
          <w:b/>
          <w:u w:val="single"/>
        </w:rPr>
        <w:t>The door is made specifically to the width given and will not operate correctly if the tracks are not fitted exactly to this measurement apart. Too narrow and the door will bind – too far apart and the door will not lock.</w:t>
      </w:r>
    </w:p>
    <w:p w:rsidR="00B33544" w:rsidRDefault="00B33544" w:rsidP="00B33544">
      <w:pPr>
        <w:ind w:left="1440" w:hanging="1440"/>
        <w:rPr>
          <w:b/>
          <w:u w:val="single"/>
        </w:rPr>
      </w:pPr>
    </w:p>
    <w:p w:rsidR="00B33544" w:rsidRDefault="00B33544" w:rsidP="00B33544">
      <w:pPr>
        <w:ind w:left="1440" w:hanging="1440"/>
        <w:rPr>
          <w:b/>
          <w:u w:val="single"/>
        </w:rPr>
      </w:pPr>
    </w:p>
    <w:p w:rsidR="00B33544" w:rsidRDefault="00B33544" w:rsidP="00B33544">
      <w:pPr>
        <w:ind w:left="1440" w:hanging="1440"/>
        <w:rPr>
          <w:b/>
          <w:u w:val="single"/>
        </w:rPr>
      </w:pPr>
    </w:p>
    <w:p w:rsidR="00B33544" w:rsidRPr="00461A44" w:rsidRDefault="00B33544" w:rsidP="00B33544">
      <w:pPr>
        <w:ind w:left="1440" w:hanging="1440"/>
        <w:rPr>
          <w:b/>
          <w:u w:val="single"/>
        </w:rPr>
      </w:pPr>
    </w:p>
    <w:p w:rsidR="00B33544" w:rsidRDefault="00B33544" w:rsidP="00B33544">
      <w:pPr>
        <w:ind w:left="1440" w:hanging="1440"/>
      </w:pPr>
      <w:r>
        <w:tab/>
      </w:r>
    </w:p>
    <w:p w:rsidR="00B33544" w:rsidRDefault="00B33544" w:rsidP="00B33544">
      <w:pPr>
        <w:ind w:left="1440" w:hanging="1440"/>
      </w:pPr>
      <w:r>
        <w:tab/>
        <w:t>If the door is fitted before flooring is laid, allow for this by lifting door tracks before attaching to the wall.</w:t>
      </w:r>
    </w:p>
    <w:p w:rsidR="00B33544" w:rsidRPr="00533A1D" w:rsidRDefault="00B33544" w:rsidP="00B33544">
      <w:pPr>
        <w:ind w:left="1440" w:hanging="1440"/>
      </w:pPr>
    </w:p>
    <w:p w:rsidR="00B33544" w:rsidRDefault="00001A31" w:rsidP="00B33544">
      <w:pPr>
        <w:ind w:left="1440" w:hanging="1440"/>
      </w:pPr>
      <w:r>
        <w:rPr>
          <w:noProof/>
          <w:lang w:val="en-NZ" w:eastAsia="en-NZ"/>
        </w:rPr>
        <w:pict>
          <v:shape id="_x0000_s1125" type="#_x0000_t202" style="position:absolute;left:0;text-align:left;margin-left:-12pt;margin-top:.85pt;width:471pt;height:277.25pt;z-index:251758592" stroked="f">
            <v:textbox style="mso-next-textbox:#_x0000_s1125">
              <w:txbxContent>
                <w:p w:rsidR="00A2315D" w:rsidRDefault="00A2315D" w:rsidP="00B33544">
                  <w:pPr>
                    <w:ind w:left="1440" w:hanging="1440"/>
                  </w:pPr>
                  <w:r w:rsidRPr="006B151E">
                    <w:rPr>
                      <w:b/>
                    </w:rPr>
                    <w:t>NOTE:</w:t>
                  </w:r>
                  <w:r>
                    <w:tab/>
                    <w:t>Doors over 3000mm high should have the guides packed off the wall towards the centre of the roll to make operation easier. This will minimize bow of screen across opening at ceiling point</w:t>
                  </w:r>
                </w:p>
                <w:p w:rsidR="00A2315D" w:rsidRDefault="00A2315D" w:rsidP="00B33544">
                  <w:pPr>
                    <w:ind w:left="1440" w:hanging="1440"/>
                  </w:pPr>
                </w:p>
                <w:p w:rsidR="00A2315D" w:rsidRDefault="00A2315D" w:rsidP="00B33544">
                  <w:pPr>
                    <w:ind w:left="1440" w:hanging="1440"/>
                  </w:pPr>
                </w:p>
                <w:p w:rsidR="00A2315D" w:rsidRDefault="00A2315D" w:rsidP="00B33544">
                  <w:r>
                    <w:rPr>
                      <w:noProof/>
                      <w:lang w:val="en-NZ" w:eastAsia="en-NZ"/>
                    </w:rPr>
                    <w:drawing>
                      <wp:inline distT="0" distB="0" distL="0" distR="0">
                        <wp:extent cx="2552700" cy="2600325"/>
                        <wp:effectExtent l="19050" t="0" r="0" b="0"/>
                        <wp:docPr id="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srcRect/>
                                <a:stretch>
                                  <a:fillRect/>
                                </a:stretch>
                              </pic:blipFill>
                              <pic:spPr bwMode="auto">
                                <a:xfrm>
                                  <a:off x="0" y="0"/>
                                  <a:ext cx="2552700" cy="2600325"/>
                                </a:xfrm>
                                <a:prstGeom prst="rect">
                                  <a:avLst/>
                                </a:prstGeom>
                                <a:noFill/>
                                <a:ln w="9525">
                                  <a:noFill/>
                                  <a:miter lim="800000"/>
                                  <a:headEnd/>
                                  <a:tailEnd/>
                                </a:ln>
                              </pic:spPr>
                            </pic:pic>
                          </a:graphicData>
                        </a:graphic>
                      </wp:inline>
                    </w:drawing>
                  </w:r>
                  <w:r>
                    <w:t xml:space="preserve">            </w:t>
                  </w:r>
                  <w:r w:rsidRPr="006B151E">
                    <w:rPr>
                      <w:noProof/>
                      <w:lang w:val="en-NZ" w:eastAsia="en-NZ"/>
                    </w:rPr>
                    <w:drawing>
                      <wp:inline distT="0" distB="0" distL="0" distR="0">
                        <wp:extent cx="2632589" cy="1247775"/>
                        <wp:effectExtent l="19050" t="0" r="0" b="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a:srcRect/>
                                <a:stretch>
                                  <a:fillRect/>
                                </a:stretch>
                              </pic:blipFill>
                              <pic:spPr bwMode="auto">
                                <a:xfrm>
                                  <a:off x="0" y="0"/>
                                  <a:ext cx="2632589" cy="1247775"/>
                                </a:xfrm>
                                <a:prstGeom prst="rect">
                                  <a:avLst/>
                                </a:prstGeom>
                                <a:noFill/>
                                <a:ln w="9525">
                                  <a:noFill/>
                                  <a:miter lim="800000"/>
                                  <a:headEnd/>
                                  <a:tailEnd/>
                                </a:ln>
                              </pic:spPr>
                            </pic:pic>
                          </a:graphicData>
                        </a:graphic>
                      </wp:inline>
                    </w:drawing>
                  </w:r>
                </w:p>
              </w:txbxContent>
            </v:textbox>
          </v:shape>
        </w:pict>
      </w:r>
    </w:p>
    <w:p w:rsidR="00B33544" w:rsidRDefault="00B33544" w:rsidP="00B33544">
      <w:pPr>
        <w:ind w:left="1440" w:hanging="1440"/>
      </w:pPr>
    </w:p>
    <w:p w:rsidR="00B33544" w:rsidRDefault="00B33544" w:rsidP="00B33544">
      <w:pPr>
        <w:ind w:left="1440" w:hanging="1440"/>
      </w:pPr>
    </w:p>
    <w:p w:rsidR="00B33544" w:rsidRDefault="00B33544" w:rsidP="00B33544">
      <w:pPr>
        <w:ind w:left="1440" w:hanging="1440"/>
      </w:pPr>
    </w:p>
    <w:p w:rsidR="00B33544" w:rsidRDefault="00B33544" w:rsidP="00B33544">
      <w:pPr>
        <w:ind w:left="1440" w:hanging="1440"/>
      </w:pPr>
    </w:p>
    <w:p w:rsidR="00B33544" w:rsidRDefault="00B33544" w:rsidP="00B33544">
      <w:pPr>
        <w:ind w:left="1440" w:hanging="1440"/>
      </w:pPr>
    </w:p>
    <w:p w:rsidR="00B33544" w:rsidRDefault="00001A31" w:rsidP="00B33544">
      <w:pPr>
        <w:ind w:left="1440" w:hanging="1440"/>
      </w:pPr>
      <w:r>
        <w:rPr>
          <w:noProof/>
          <w:lang w:val="en-NZ" w:eastAsia="en-NZ"/>
        </w:rPr>
        <w:pict>
          <v:shape id="_x0000_s1278" type="#_x0000_t202" style="position:absolute;left:0;text-align:left;margin-left:212.25pt;margin-top:1.4pt;width:155.25pt;height:44.25pt;z-index:251764736" stroked="f">
            <v:textbox style="mso-next-textbox:#_x0000_s1278">
              <w:txbxContent>
                <w:p w:rsidR="00A2315D" w:rsidRDefault="00A2315D">
                  <w:r>
                    <w:t>Refer to the packing of guides datasheet attached to these instructions.</w:t>
                  </w:r>
                </w:p>
              </w:txbxContent>
            </v:textbox>
          </v:shape>
        </w:pict>
      </w:r>
    </w:p>
    <w:p w:rsidR="00B33544" w:rsidRPr="006B151E" w:rsidRDefault="00B33544" w:rsidP="00B33544"/>
    <w:p w:rsidR="00B33544" w:rsidRPr="006B151E" w:rsidRDefault="00B33544" w:rsidP="00B33544"/>
    <w:p w:rsidR="00B33544" w:rsidRPr="006B151E" w:rsidRDefault="00B33544" w:rsidP="00B33544"/>
    <w:p w:rsidR="00B33544" w:rsidRPr="006B151E" w:rsidRDefault="00B33544" w:rsidP="00B33544"/>
    <w:p w:rsidR="00B33544" w:rsidRPr="006B151E" w:rsidRDefault="00B33544" w:rsidP="00B33544"/>
    <w:p w:rsidR="00B33544" w:rsidRPr="006B151E" w:rsidRDefault="00B33544" w:rsidP="00B33544"/>
    <w:p w:rsidR="00B33544" w:rsidRPr="006B151E" w:rsidRDefault="00B33544" w:rsidP="00B33544"/>
    <w:p w:rsidR="00B33544" w:rsidRPr="006B151E" w:rsidRDefault="00B33544" w:rsidP="00B33544"/>
    <w:p w:rsidR="00B33544" w:rsidRPr="006B151E" w:rsidRDefault="00B33544" w:rsidP="00B33544"/>
    <w:p w:rsidR="00B33544" w:rsidRPr="006B151E" w:rsidRDefault="00B33544" w:rsidP="00B33544"/>
    <w:p w:rsidR="00B33544" w:rsidRPr="006B151E" w:rsidRDefault="00B33544" w:rsidP="00B33544"/>
    <w:p w:rsidR="00B33544" w:rsidRPr="006B151E" w:rsidRDefault="00B33544" w:rsidP="00B33544"/>
    <w:p w:rsidR="00B33544" w:rsidRPr="006B151E" w:rsidRDefault="00B33544" w:rsidP="00B33544"/>
    <w:p w:rsidR="00B33544" w:rsidRPr="006B151E" w:rsidRDefault="00B33544" w:rsidP="00B33544"/>
    <w:p w:rsidR="00B33544" w:rsidRPr="006B151E" w:rsidRDefault="00B33544" w:rsidP="00B33544"/>
    <w:p w:rsidR="00B33544" w:rsidRPr="006B151E" w:rsidRDefault="00B33544" w:rsidP="00B33544"/>
    <w:p w:rsidR="00B33544" w:rsidRPr="006B151E" w:rsidRDefault="00B33544" w:rsidP="00B33544"/>
    <w:p w:rsidR="00B33544" w:rsidRDefault="00B33544" w:rsidP="00B33544"/>
    <w:p w:rsidR="00ED429B" w:rsidRDefault="00ED429B" w:rsidP="00A10E9C">
      <w:pPr>
        <w:ind w:left="1418" w:hanging="1418"/>
      </w:pPr>
    </w:p>
    <w:p w:rsidR="0034707B" w:rsidRDefault="0034707B" w:rsidP="00A10E9C">
      <w:pPr>
        <w:ind w:left="1418" w:hanging="1418"/>
      </w:pPr>
    </w:p>
    <w:p w:rsidR="0034707B" w:rsidRDefault="0034707B" w:rsidP="00A10E9C">
      <w:pPr>
        <w:ind w:left="1418" w:hanging="1418"/>
      </w:pPr>
    </w:p>
    <w:p w:rsidR="0034707B" w:rsidRDefault="0034707B" w:rsidP="00A10E9C">
      <w:pPr>
        <w:ind w:left="1418" w:hanging="1418"/>
      </w:pPr>
    </w:p>
    <w:p w:rsidR="00B33544" w:rsidRDefault="00B33544" w:rsidP="00A10E9C">
      <w:pPr>
        <w:ind w:left="1418" w:hanging="1418"/>
      </w:pPr>
      <w:proofErr w:type="gramStart"/>
      <w:r>
        <w:t>Step 10.</w:t>
      </w:r>
      <w:proofErr w:type="gramEnd"/>
      <w:r>
        <w:tab/>
      </w:r>
      <w:proofErr w:type="gramStart"/>
      <w:r w:rsidR="00A10E9C">
        <w:t xml:space="preserve">Using the push button controller </w:t>
      </w:r>
      <w:r>
        <w:t>Roll door down guiding screen into tracks.</w:t>
      </w:r>
      <w:proofErr w:type="gramEnd"/>
      <w:r>
        <w:t xml:space="preserve"> The screen may have shifted on drum in transit – be careful as you guide the door down so as to not rip end caps or end locks off the screen.</w:t>
      </w:r>
    </w:p>
    <w:p w:rsidR="00B33544" w:rsidRDefault="00B33544" w:rsidP="00A10E9C">
      <w:pPr>
        <w:ind w:left="1418" w:hanging="1418"/>
      </w:pPr>
    </w:p>
    <w:p w:rsidR="00B33544" w:rsidRDefault="00B33544" w:rsidP="00A10E9C">
      <w:pPr>
        <w:ind w:left="1418"/>
      </w:pPr>
      <w:r>
        <w:t>When the door is fully down, adjust screen central to tracks by pushing top of screen across.</w:t>
      </w:r>
    </w:p>
    <w:p w:rsidR="00B33544" w:rsidRDefault="00B33544" w:rsidP="00B33544"/>
    <w:p w:rsidR="006C23C6" w:rsidRDefault="00B33544" w:rsidP="00956A21">
      <w:pPr>
        <w:ind w:left="1418" w:hanging="1418"/>
      </w:pPr>
      <w:proofErr w:type="gramStart"/>
      <w:r>
        <w:t>Step 11.</w:t>
      </w:r>
      <w:proofErr w:type="gramEnd"/>
      <w:r>
        <w:tab/>
      </w:r>
      <w:r w:rsidR="00A10E9C">
        <w:t xml:space="preserve">Adjusting the limits on the motor </w:t>
      </w:r>
      <w:r w:rsidR="00956A21">
        <w:t>–</w:t>
      </w:r>
      <w:r w:rsidR="00A10E9C">
        <w:t xml:space="preserve"> </w:t>
      </w:r>
      <w:r w:rsidR="006C23C6">
        <w:t xml:space="preserve">You can now plug motor into an extension lead or power socket </w:t>
      </w:r>
    </w:p>
    <w:p w:rsidR="006C23C6" w:rsidRDefault="00956A21" w:rsidP="006C23C6">
      <w:pPr>
        <w:ind w:left="1418"/>
      </w:pPr>
      <w:r>
        <w:t>Remove the cover on limit switches and loosen locking nuts on traveler.</w:t>
      </w:r>
      <w:r w:rsidR="006C23C6">
        <w:t xml:space="preserve"> </w:t>
      </w:r>
    </w:p>
    <w:p w:rsidR="00B33544" w:rsidRDefault="006C23C6" w:rsidP="006C23C6">
      <w:pPr>
        <w:ind w:left="1418"/>
        <w:rPr>
          <w:b/>
        </w:rPr>
      </w:pPr>
      <w:r>
        <w:t>Operate the door to</w:t>
      </w:r>
      <w:r w:rsidR="001D7622">
        <w:t xml:space="preserve"> just before</w:t>
      </w:r>
      <w:r>
        <w:t xml:space="preserve"> its stop points, turning the adjustment screw so that as the</w:t>
      </w:r>
      <w:r w:rsidR="001D7622">
        <w:t xml:space="preserve"> ferrule on the traveler moves along until it touches the limiter switch – Tighten the locking screw – using the controller move the </w:t>
      </w:r>
      <w:r w:rsidR="00A1090A">
        <w:t>door away</w:t>
      </w:r>
      <w:r w:rsidR="001D7622">
        <w:t xml:space="preserve"> from its stop point by about 100mm then back towards the stop point – at this time the limit should be reached and the door will stop by itself. </w:t>
      </w:r>
      <w:r w:rsidR="001D7622">
        <w:rPr>
          <w:b/>
        </w:rPr>
        <w:t xml:space="preserve">ALWAYS MAINTAIN EYE CONTACT WITH THE DOOR WHILE DOOR IS IN OPERATION. </w:t>
      </w:r>
    </w:p>
    <w:p w:rsidR="001D7622" w:rsidRDefault="001D7622" w:rsidP="006C23C6">
      <w:pPr>
        <w:ind w:left="1418"/>
        <w:rPr>
          <w:b/>
        </w:rPr>
      </w:pPr>
    </w:p>
    <w:p w:rsidR="001D7622" w:rsidRDefault="001D7622" w:rsidP="006C23C6">
      <w:pPr>
        <w:ind w:left="1418"/>
        <w:rPr>
          <w:b/>
        </w:rPr>
      </w:pPr>
      <w:r>
        <w:rPr>
          <w:b/>
        </w:rPr>
        <w:t>WHEN CLOSE TO THE LIMITS DURING ADJUSTMENT ALWAYS INCH THE DOOR UP OR DOWN.</w:t>
      </w:r>
    </w:p>
    <w:p w:rsidR="001D7622" w:rsidRDefault="001D7622" w:rsidP="006C23C6">
      <w:pPr>
        <w:ind w:left="1418"/>
        <w:rPr>
          <w:b/>
        </w:rPr>
      </w:pPr>
    </w:p>
    <w:p w:rsidR="001D7622" w:rsidRPr="001D7622" w:rsidRDefault="001D7622" w:rsidP="006C23C6">
      <w:pPr>
        <w:ind w:left="1418"/>
      </w:pPr>
      <w:r>
        <w:t>Go through the same process of loosening the locking screw, adjusting the limit screw until you get the required limit.</w:t>
      </w:r>
    </w:p>
    <w:p w:rsidR="00956A21" w:rsidRDefault="00956A21" w:rsidP="00A10E9C"/>
    <w:p w:rsidR="001D7622" w:rsidRDefault="00001A31" w:rsidP="00A10E9C">
      <w:r>
        <w:rPr>
          <w:noProof/>
          <w:lang w:val="en-NZ" w:eastAsia="en-NZ"/>
        </w:rPr>
        <w:pict>
          <v:group id="_x0000_s1280" editas="canvas" style="position:absolute;margin-left:84pt;margin-top:-.15pt;width:414pt;height:259.2pt;z-index:251766784" coordorigin="2827,697" coordsize="6900,4320">
            <o:lock v:ext="edit" aspectratio="t"/>
            <v:shape id="_x0000_s1279" type="#_x0000_t75" style="position:absolute;left:2827;top:697;width:6900;height:4320" o:preferrelative="f">
              <v:fill o:detectmouseclick="t"/>
              <v:path o:extrusionok="t" o:connecttype="none"/>
              <o:lock v:ext="edit" text="t"/>
            </v:shape>
            <v:shape id="_x0000_s1281" type="#_x0000_t75" style="position:absolute;left:4135;top:1409;width:3984;height:2896">
              <v:imagedata r:id="rId17" o:title=""/>
            </v:shape>
            <v:shape id="_x0000_s1282" type="#_x0000_t202" style="position:absolute;left:4576;top:4385;width:2439;height:487" stroked="f">
              <v:textbox style="mso-next-textbox:#_x0000_s1282">
                <w:txbxContent>
                  <w:p w:rsidR="00A2315D" w:rsidRPr="00956A21" w:rsidRDefault="00A2315D">
                    <w:pPr>
                      <w:rPr>
                        <w:b/>
                        <w:sz w:val="22"/>
                      </w:rPr>
                    </w:pPr>
                    <w:r w:rsidRPr="00956A21">
                      <w:rPr>
                        <w:b/>
                        <w:sz w:val="22"/>
                      </w:rPr>
                      <w:t>Limit Switch Assembly</w:t>
                    </w:r>
                  </w:p>
                </w:txbxContent>
              </v:textbox>
            </v:shape>
            <v:shape id="_x0000_s1284" type="#_x0000_t32" style="position:absolute;left:4965;top:1285;width:1;height:1525" o:connectortype="straight" strokeweight="2.25pt">
              <v:stroke endarrow="block"/>
            </v:shape>
            <v:shape id="_x0000_s1285" type="#_x0000_t32" style="position:absolute;left:6477;top:3023;width:650;height:1712;flip:x y" o:connectortype="straight" strokeweight="2.25pt">
              <v:stroke endarrow="block"/>
            </v:shape>
            <v:shape id="_x0000_s1286" type="#_x0000_t202" style="position:absolute;left:4002;top:910;width:2138;height:287" stroked="f">
              <v:textbox style="mso-next-textbox:#_x0000_s1286">
                <w:txbxContent>
                  <w:p w:rsidR="00A2315D" w:rsidRDefault="00A2315D">
                    <w:r>
                      <w:t>Adjustment Screw</w:t>
                    </w:r>
                  </w:p>
                </w:txbxContent>
              </v:textbox>
            </v:shape>
            <v:shape id="_x0000_s1287" type="#_x0000_t202" style="position:absolute;left:7190;top:4585;width:2025;height:362" stroked="f">
              <v:textbox style="mso-next-textbox:#_x0000_s1287">
                <w:txbxContent>
                  <w:p w:rsidR="00A2315D" w:rsidRDefault="00A2315D">
                    <w:r>
                      <w:t>Locking Screw</w:t>
                    </w:r>
                  </w:p>
                </w:txbxContent>
              </v:textbox>
            </v:shape>
            <v:shape id="_x0000_s1288" type="#_x0000_t202" style="position:absolute;left:6140;top:910;width:2062;height:375" stroked="f">
              <v:textbox style="mso-next-textbox:#_x0000_s1288">
                <w:txbxContent>
                  <w:p w:rsidR="00A2315D" w:rsidRDefault="00A2315D">
                    <w:r>
                      <w:t>Limiter Switch</w:t>
                    </w:r>
                  </w:p>
                </w:txbxContent>
              </v:textbox>
            </v:shape>
            <v:shape id="_x0000_s1289" type="#_x0000_t32" style="position:absolute;left:7190;top:1197;width:156;height:1166;flip:x" o:connectortype="straight" strokeweight="2.25pt">
              <v:stroke endarrow="block"/>
            </v:shape>
          </v:group>
        </w:pict>
      </w:r>
    </w:p>
    <w:p w:rsidR="001D7622" w:rsidRPr="001D7622" w:rsidRDefault="001D7622" w:rsidP="001D7622"/>
    <w:p w:rsidR="001D7622" w:rsidRPr="001D7622" w:rsidRDefault="001D7622" w:rsidP="001D7622"/>
    <w:p w:rsidR="001D7622" w:rsidRPr="001D7622" w:rsidRDefault="001D7622" w:rsidP="001D7622"/>
    <w:p w:rsidR="001D7622" w:rsidRPr="001D7622" w:rsidRDefault="001D7622" w:rsidP="001D7622"/>
    <w:p w:rsidR="001D7622" w:rsidRPr="001D7622" w:rsidRDefault="001D7622" w:rsidP="001D7622"/>
    <w:p w:rsidR="001D7622" w:rsidRPr="001D7622" w:rsidRDefault="001D7622" w:rsidP="001D7622"/>
    <w:p w:rsidR="001D7622" w:rsidRPr="001D7622" w:rsidRDefault="001D7622" w:rsidP="001D7622"/>
    <w:p w:rsidR="001D7622" w:rsidRPr="001D7622" w:rsidRDefault="001D7622" w:rsidP="001D7622"/>
    <w:p w:rsidR="001D7622" w:rsidRPr="001D7622" w:rsidRDefault="001D7622" w:rsidP="001D7622"/>
    <w:p w:rsidR="001D7622" w:rsidRPr="001D7622" w:rsidRDefault="001D7622" w:rsidP="001D7622"/>
    <w:p w:rsidR="001D7622" w:rsidRPr="001D7622" w:rsidRDefault="001D7622" w:rsidP="001D7622"/>
    <w:p w:rsidR="001D7622" w:rsidRPr="001D7622" w:rsidRDefault="001D7622" w:rsidP="001D7622"/>
    <w:p w:rsidR="001D7622" w:rsidRPr="001D7622" w:rsidRDefault="001D7622" w:rsidP="001D7622"/>
    <w:p w:rsidR="001D7622" w:rsidRPr="001D7622" w:rsidRDefault="001D7622" w:rsidP="001D7622"/>
    <w:p w:rsidR="001D7622" w:rsidRPr="001D7622" w:rsidRDefault="001D7622" w:rsidP="001D7622"/>
    <w:p w:rsidR="001D7622" w:rsidRPr="001D7622" w:rsidRDefault="001D7622" w:rsidP="001D7622"/>
    <w:p w:rsidR="001D7622" w:rsidRPr="001D7622" w:rsidRDefault="001D7622" w:rsidP="001D7622"/>
    <w:p w:rsidR="001D7622" w:rsidRPr="001D7622" w:rsidRDefault="001D7622" w:rsidP="001D7622"/>
    <w:p w:rsidR="001D7622" w:rsidRPr="001D7622" w:rsidRDefault="001D7622" w:rsidP="001D7622"/>
    <w:p w:rsidR="001D7622" w:rsidRPr="001D7622" w:rsidRDefault="001D7622" w:rsidP="001D7622"/>
    <w:p w:rsidR="001D7622" w:rsidRPr="001D7622" w:rsidRDefault="001D7622" w:rsidP="001D7622"/>
    <w:p w:rsidR="001D7622" w:rsidRPr="001D7622" w:rsidRDefault="001D7622" w:rsidP="001D7622"/>
    <w:p w:rsidR="001D7622" w:rsidRPr="001D7622" w:rsidRDefault="001D7622" w:rsidP="001D7622"/>
    <w:p w:rsidR="001D7622" w:rsidRDefault="001D7622" w:rsidP="001D7622"/>
    <w:p w:rsidR="001D7622" w:rsidRDefault="001D7622" w:rsidP="001D7622"/>
    <w:p w:rsidR="001D7622" w:rsidRPr="00B43CF4" w:rsidRDefault="00CD6EAD" w:rsidP="001D7622">
      <w:pPr>
        <w:pStyle w:val="Heading2"/>
      </w:pPr>
      <w:bookmarkStart w:id="6" w:name="_Toc307910634"/>
      <w:r>
        <w:t>I</w:t>
      </w:r>
      <w:r w:rsidR="001D7622">
        <w:t>nstallation High Cycle Motorised</w:t>
      </w:r>
      <w:r w:rsidR="001D7622" w:rsidRPr="00B43CF4">
        <w:t xml:space="preserve"> Roller Shutters and Grilles</w:t>
      </w:r>
      <w:bookmarkEnd w:id="6"/>
    </w:p>
    <w:p w:rsidR="001D7622" w:rsidRDefault="001D7622" w:rsidP="001D7622">
      <w:pPr>
        <w:ind w:left="1440" w:hanging="1440"/>
      </w:pPr>
    </w:p>
    <w:p w:rsidR="001D7622" w:rsidRDefault="001D7622" w:rsidP="001D7622">
      <w:pPr>
        <w:ind w:left="1440" w:hanging="1440"/>
      </w:pPr>
      <w:r>
        <w:t xml:space="preserve">Step1. </w:t>
      </w:r>
      <w:r>
        <w:tab/>
        <w:t xml:space="preserve">Check that you have received the Roller Grille/shutter undamaged (see above), the guides for the door, motor and a box of fixings (Brackets, screws etc). </w:t>
      </w:r>
    </w:p>
    <w:p w:rsidR="001D7622" w:rsidRDefault="001D7622" w:rsidP="001D7622">
      <w:pPr>
        <w:ind w:left="1440" w:hanging="1440"/>
      </w:pPr>
    </w:p>
    <w:p w:rsidR="001D7622" w:rsidRDefault="001D7622" w:rsidP="001D7622">
      <w:pPr>
        <w:ind w:left="1440"/>
      </w:pPr>
      <w:proofErr w:type="gramStart"/>
      <w:r>
        <w:t>Un-pack the door, being careful not to damage the door with knives/cardboard cutters and be careful not to remove the main strap (blue band) from around the centre of the roll.</w:t>
      </w:r>
      <w:proofErr w:type="gramEnd"/>
    </w:p>
    <w:p w:rsidR="001D7622" w:rsidRDefault="001D7622" w:rsidP="001D7622">
      <w:pPr>
        <w:ind w:left="1440" w:hanging="1440"/>
      </w:pPr>
    </w:p>
    <w:p w:rsidR="001D7622" w:rsidRDefault="001D7622" w:rsidP="001D7622">
      <w:pPr>
        <w:ind w:left="1440" w:hanging="1440"/>
      </w:pPr>
      <w:r>
        <w:tab/>
        <w:t>Check that you have all of the components that are on the packing slip provided with the shipment. Please contact Scotty Doors immediate if something on the packing slip has not been delivered.</w:t>
      </w:r>
    </w:p>
    <w:p w:rsidR="001D7622" w:rsidRDefault="001D7622" w:rsidP="001D7622"/>
    <w:p w:rsidR="001D7622" w:rsidRDefault="001D7622" w:rsidP="001D7622">
      <w:pPr>
        <w:ind w:left="1440" w:hanging="1440"/>
      </w:pPr>
      <w:proofErr w:type="gramStart"/>
      <w:r>
        <w:t>Step 2.</w:t>
      </w:r>
      <w:proofErr w:type="gramEnd"/>
      <w:r>
        <w:t xml:space="preserve"> </w:t>
      </w:r>
      <w:r>
        <w:tab/>
        <w:t>Check the opening is square and the dimensions are correct. The dimensions that the doors are made too are written into the warranty and installation form provided with the fittings. Ensure that you have sufficient side room and headroom to accommodate the door.</w:t>
      </w:r>
    </w:p>
    <w:p w:rsidR="001D7622" w:rsidRDefault="001D7622" w:rsidP="001D7622">
      <w:pPr>
        <w:ind w:left="1440" w:hanging="1440"/>
      </w:pPr>
    </w:p>
    <w:p w:rsidR="001D7622" w:rsidRDefault="000B6409" w:rsidP="001D7622">
      <w:pPr>
        <w:ind w:left="1440" w:hanging="1440"/>
      </w:pPr>
      <w:r>
        <w:tab/>
        <w:t>Standard measurements for a HC</w:t>
      </w:r>
      <w:r w:rsidR="001D7622">
        <w:t>1 motor set-up are:</w:t>
      </w:r>
      <w:r w:rsidR="001D7622">
        <w:tab/>
      </w:r>
    </w:p>
    <w:p w:rsidR="001D7622" w:rsidRDefault="000B6409" w:rsidP="001D7622">
      <w:pPr>
        <w:ind w:left="1440" w:hanging="1440"/>
      </w:pPr>
      <w:r>
        <w:tab/>
        <w:t>Minimum Side Room: 135</w:t>
      </w:r>
      <w:r w:rsidR="001D7622">
        <w:t>mm (Non-motor side)</w:t>
      </w:r>
    </w:p>
    <w:p w:rsidR="001D7622" w:rsidRDefault="001D7622" w:rsidP="001D7622">
      <w:pPr>
        <w:ind w:left="1440" w:hanging="1440"/>
      </w:pPr>
      <w:r>
        <w:tab/>
        <w:t xml:space="preserve">Minimum Side Room: </w:t>
      </w:r>
      <w:r w:rsidR="000B6409">
        <w:t>280</w:t>
      </w:r>
      <w:r>
        <w:t>mm (Motor side)</w:t>
      </w:r>
    </w:p>
    <w:p w:rsidR="001D7622" w:rsidRDefault="001D7622" w:rsidP="001D7622">
      <w:pPr>
        <w:ind w:left="1440" w:hanging="1440"/>
      </w:pPr>
      <w:r>
        <w:tab/>
        <w:t>Minimum Headroom: 400mm</w:t>
      </w:r>
    </w:p>
    <w:p w:rsidR="001D7622" w:rsidRDefault="001D7622" w:rsidP="001D7622">
      <w:pPr>
        <w:ind w:left="1440" w:hanging="1440"/>
      </w:pPr>
      <w:r>
        <w:tab/>
        <w:t>Standard door height measurement is 100mm above daylight opening height.</w:t>
      </w:r>
    </w:p>
    <w:p w:rsidR="001D7622" w:rsidRDefault="005F3691" w:rsidP="001D7622">
      <w:pPr>
        <w:ind w:left="1440" w:hanging="1440"/>
      </w:pPr>
      <w:r>
        <w:rPr>
          <w:noProof/>
          <w:lang w:val="en-NZ" w:eastAsia="en-NZ"/>
        </w:rPr>
        <w:drawing>
          <wp:anchor distT="0" distB="0" distL="114300" distR="114300" simplePos="0" relativeHeight="251808768" behindDoc="0" locked="0" layoutInCell="1" allowOverlap="1">
            <wp:simplePos x="0" y="0"/>
            <wp:positionH relativeFrom="column">
              <wp:posOffset>-609600</wp:posOffset>
            </wp:positionH>
            <wp:positionV relativeFrom="paragraph">
              <wp:posOffset>140970</wp:posOffset>
            </wp:positionV>
            <wp:extent cx="4640122" cy="3409950"/>
            <wp:effectExtent l="19050" t="0" r="8078" b="0"/>
            <wp:wrapNone/>
            <wp:docPr id="1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srcRect/>
                    <a:stretch>
                      <a:fillRect/>
                    </a:stretch>
                  </pic:blipFill>
                  <pic:spPr bwMode="auto">
                    <a:xfrm>
                      <a:off x="0" y="0"/>
                      <a:ext cx="4640122" cy="3409950"/>
                    </a:xfrm>
                    <a:prstGeom prst="rect">
                      <a:avLst/>
                    </a:prstGeom>
                    <a:noFill/>
                    <a:ln w="9525">
                      <a:noFill/>
                      <a:miter lim="800000"/>
                      <a:headEnd/>
                      <a:tailEnd/>
                    </a:ln>
                  </pic:spPr>
                </pic:pic>
              </a:graphicData>
            </a:graphic>
          </wp:anchor>
        </w:drawing>
      </w:r>
    </w:p>
    <w:p w:rsidR="001D7622" w:rsidRDefault="005F3691" w:rsidP="001D7622">
      <w:pPr>
        <w:ind w:left="1440" w:hanging="1440"/>
      </w:pPr>
      <w:r>
        <w:rPr>
          <w:noProof/>
          <w:lang w:val="en-NZ" w:eastAsia="en-NZ"/>
        </w:rPr>
        <w:drawing>
          <wp:anchor distT="0" distB="0" distL="114300" distR="114300" simplePos="0" relativeHeight="251828224" behindDoc="0" locked="0" layoutInCell="1" allowOverlap="1">
            <wp:simplePos x="0" y="0"/>
            <wp:positionH relativeFrom="column">
              <wp:posOffset>4152900</wp:posOffset>
            </wp:positionH>
            <wp:positionV relativeFrom="paragraph">
              <wp:posOffset>71120</wp:posOffset>
            </wp:positionV>
            <wp:extent cx="1876425" cy="3342770"/>
            <wp:effectExtent l="19050" t="0" r="9525" b="0"/>
            <wp:wrapNone/>
            <wp:docPr id="1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srcRect/>
                    <a:stretch>
                      <a:fillRect/>
                    </a:stretch>
                  </pic:blipFill>
                  <pic:spPr bwMode="auto">
                    <a:xfrm>
                      <a:off x="0" y="0"/>
                      <a:ext cx="1876425" cy="3342770"/>
                    </a:xfrm>
                    <a:prstGeom prst="rect">
                      <a:avLst/>
                    </a:prstGeom>
                    <a:noFill/>
                    <a:ln w="9525">
                      <a:noFill/>
                      <a:miter lim="800000"/>
                      <a:headEnd/>
                      <a:tailEnd/>
                    </a:ln>
                  </pic:spPr>
                </pic:pic>
              </a:graphicData>
            </a:graphic>
          </wp:anchor>
        </w:drawing>
      </w:r>
    </w:p>
    <w:p w:rsidR="001D7622" w:rsidRDefault="001D7622" w:rsidP="001D7622">
      <w:pPr>
        <w:ind w:left="1440" w:hanging="1440"/>
      </w:pPr>
    </w:p>
    <w:p w:rsidR="001D7622" w:rsidRDefault="001D7622" w:rsidP="001D7622">
      <w:pPr>
        <w:ind w:left="1440" w:hanging="1440"/>
      </w:pPr>
    </w:p>
    <w:p w:rsidR="001D7622" w:rsidRDefault="001D7622" w:rsidP="001D7622">
      <w:pPr>
        <w:ind w:left="1440" w:hanging="1440"/>
      </w:pPr>
    </w:p>
    <w:p w:rsidR="001D7622" w:rsidRDefault="001D7622" w:rsidP="001D7622">
      <w:pPr>
        <w:ind w:left="1440" w:hanging="1440"/>
      </w:pPr>
    </w:p>
    <w:p w:rsidR="001D7622" w:rsidRDefault="001D7622" w:rsidP="001D7622">
      <w:pPr>
        <w:ind w:left="1440" w:hanging="1440"/>
      </w:pPr>
    </w:p>
    <w:p w:rsidR="001D7622" w:rsidRDefault="001D7622" w:rsidP="001D7622">
      <w:pPr>
        <w:ind w:left="1440" w:hanging="1440"/>
      </w:pPr>
    </w:p>
    <w:p w:rsidR="001D7622" w:rsidRDefault="001D7622" w:rsidP="001D7622">
      <w:pPr>
        <w:ind w:left="1440" w:hanging="1440"/>
      </w:pPr>
    </w:p>
    <w:p w:rsidR="001D7622" w:rsidRDefault="001D7622" w:rsidP="001D7622">
      <w:pPr>
        <w:ind w:left="1440" w:hanging="1440"/>
      </w:pPr>
    </w:p>
    <w:p w:rsidR="001D7622" w:rsidRDefault="001D7622" w:rsidP="001D7622">
      <w:pPr>
        <w:ind w:left="1440" w:hanging="1440"/>
      </w:pPr>
    </w:p>
    <w:p w:rsidR="001D7622" w:rsidRDefault="001D7622" w:rsidP="001D7622">
      <w:pPr>
        <w:ind w:left="1440" w:hanging="1440"/>
      </w:pPr>
    </w:p>
    <w:p w:rsidR="001D7622" w:rsidRDefault="001D7622" w:rsidP="001D7622">
      <w:pPr>
        <w:ind w:left="1440" w:hanging="1440"/>
      </w:pPr>
    </w:p>
    <w:p w:rsidR="001D7622" w:rsidRDefault="001D7622" w:rsidP="001D7622">
      <w:pPr>
        <w:ind w:left="1440" w:hanging="1440"/>
      </w:pPr>
    </w:p>
    <w:p w:rsidR="001D7622" w:rsidRDefault="001D7622" w:rsidP="001D7622">
      <w:pPr>
        <w:ind w:left="1440" w:hanging="1440"/>
      </w:pPr>
    </w:p>
    <w:p w:rsidR="001D7622" w:rsidRDefault="001D7622" w:rsidP="001D7622">
      <w:pPr>
        <w:ind w:left="1440" w:hanging="1440"/>
      </w:pPr>
    </w:p>
    <w:p w:rsidR="001D7622" w:rsidRDefault="001D7622" w:rsidP="001D7622">
      <w:pPr>
        <w:ind w:left="1440" w:hanging="1440"/>
      </w:pPr>
    </w:p>
    <w:p w:rsidR="001D7622" w:rsidRDefault="001D7622" w:rsidP="001D7622">
      <w:pPr>
        <w:ind w:left="1440" w:hanging="1440"/>
      </w:pPr>
    </w:p>
    <w:p w:rsidR="001D7622" w:rsidRDefault="001D7622" w:rsidP="001D7622">
      <w:pPr>
        <w:ind w:left="1440" w:hanging="1440"/>
      </w:pPr>
    </w:p>
    <w:p w:rsidR="001D7622" w:rsidRDefault="001D7622" w:rsidP="001D7622">
      <w:pPr>
        <w:ind w:left="1440" w:hanging="1440"/>
      </w:pPr>
    </w:p>
    <w:p w:rsidR="001D7622" w:rsidRDefault="001D7622" w:rsidP="001D7622">
      <w:pPr>
        <w:ind w:left="1440" w:hanging="1440"/>
      </w:pPr>
    </w:p>
    <w:p w:rsidR="001D7622" w:rsidRDefault="001D7622" w:rsidP="001D7622">
      <w:pPr>
        <w:ind w:left="1440" w:hanging="1440"/>
      </w:pPr>
    </w:p>
    <w:p w:rsidR="001D7622" w:rsidRDefault="001D7622" w:rsidP="001D7622">
      <w:pPr>
        <w:ind w:left="1440" w:hanging="1440"/>
      </w:pPr>
    </w:p>
    <w:p w:rsidR="001D7622" w:rsidRDefault="001D7622" w:rsidP="001D7622">
      <w:pPr>
        <w:ind w:left="1440" w:hanging="1440"/>
      </w:pPr>
    </w:p>
    <w:p w:rsidR="001D7622" w:rsidRDefault="001D7622" w:rsidP="001D7622">
      <w:pPr>
        <w:ind w:left="1440" w:hanging="1440"/>
      </w:pPr>
    </w:p>
    <w:p w:rsidR="001D7622" w:rsidRDefault="001D7622" w:rsidP="001D7622">
      <w:pPr>
        <w:ind w:left="1440" w:hanging="1440"/>
      </w:pPr>
    </w:p>
    <w:p w:rsidR="001D7622" w:rsidRDefault="001D7622" w:rsidP="001D7622">
      <w:pPr>
        <w:ind w:left="1440" w:hanging="1440"/>
      </w:pPr>
    </w:p>
    <w:p w:rsidR="001D7622" w:rsidRDefault="001D7622" w:rsidP="001D7622">
      <w:pPr>
        <w:ind w:left="1440" w:hanging="1440"/>
      </w:pPr>
    </w:p>
    <w:p w:rsidR="001D7622" w:rsidRDefault="001D7622" w:rsidP="001D7622">
      <w:pPr>
        <w:ind w:left="1440" w:hanging="1440"/>
      </w:pPr>
      <w:r>
        <w:lastRenderedPageBreak/>
        <w:t>Step3.</w:t>
      </w:r>
      <w:r>
        <w:tab/>
        <w:t xml:space="preserve">Mark the door bracket positions as set below. The fixing measurements for a </w:t>
      </w:r>
      <w:r w:rsidR="000B6409">
        <w:t>HC1 Motorised</w:t>
      </w:r>
      <w:r>
        <w:t xml:space="preserve"> roller shutter or grille are as follows:</w:t>
      </w:r>
    </w:p>
    <w:p w:rsidR="001D7622" w:rsidRDefault="001D7622" w:rsidP="001D7622">
      <w:pPr>
        <w:ind w:left="1440" w:hanging="1440"/>
      </w:pPr>
      <w:r>
        <w:tab/>
      </w:r>
    </w:p>
    <w:p w:rsidR="001D7622" w:rsidRPr="005027F3" w:rsidRDefault="001D7622" w:rsidP="001D7622">
      <w:pPr>
        <w:pStyle w:val="ListParagraph"/>
        <w:numPr>
          <w:ilvl w:val="0"/>
          <w:numId w:val="21"/>
        </w:numPr>
        <w:rPr>
          <w:b/>
          <w:i/>
        </w:rPr>
      </w:pPr>
      <w:r>
        <w:t xml:space="preserve">On the motor side - from daylight opening width measure </w:t>
      </w:r>
      <w:r w:rsidR="00CD6EAD">
        <w:t>out</w:t>
      </w:r>
      <w:r>
        <w:t xml:space="preserve"> </w:t>
      </w:r>
      <w:r w:rsidR="000B6409">
        <w:t>1</w:t>
      </w:r>
      <w:r w:rsidR="00CD6EAD">
        <w:t>2</w:t>
      </w:r>
      <w:r>
        <w:t>5mm to the back edge of your bracket</w:t>
      </w:r>
      <w:r w:rsidR="00CD6EAD">
        <w:t xml:space="preserve"> angle</w:t>
      </w:r>
      <w:r>
        <w:t xml:space="preserve">. Daylight width is taken as the distance between the door tracks/guides </w:t>
      </w:r>
      <w:r w:rsidRPr="00BE585B">
        <w:rPr>
          <w:b/>
          <w:i/>
        </w:rPr>
        <w:t>(which may be set back from the opening</w:t>
      </w:r>
      <w:r>
        <w:rPr>
          <w:b/>
          <w:i/>
        </w:rPr>
        <w:t xml:space="preserve"> as is the case with chamfered columns or beveled architraves).</w:t>
      </w:r>
      <w:r>
        <w:t xml:space="preserve"> </w:t>
      </w:r>
    </w:p>
    <w:p w:rsidR="001D7622" w:rsidRPr="00FD6658" w:rsidRDefault="001D7622" w:rsidP="001D7622">
      <w:pPr>
        <w:pStyle w:val="ListParagraph"/>
        <w:numPr>
          <w:ilvl w:val="0"/>
          <w:numId w:val="21"/>
        </w:numPr>
        <w:rPr>
          <w:b/>
          <w:i/>
        </w:rPr>
      </w:pPr>
      <w:r>
        <w:t xml:space="preserve">On the non-motor side – from daylight width measure </w:t>
      </w:r>
      <w:r w:rsidR="00CD6EAD">
        <w:t>out</w:t>
      </w:r>
      <w:r>
        <w:t xml:space="preserve"> </w:t>
      </w:r>
      <w:r w:rsidR="00CD6EAD">
        <w:t>100</w:t>
      </w:r>
      <w:r>
        <w:t>mm to the back edge of your bracket</w:t>
      </w:r>
      <w:r w:rsidR="00CD6EAD">
        <w:t xml:space="preserve"> angle</w:t>
      </w:r>
      <w:r>
        <w:t>.</w:t>
      </w:r>
    </w:p>
    <w:p w:rsidR="001D7622" w:rsidRPr="00FD6658" w:rsidRDefault="001D7622" w:rsidP="001D7622">
      <w:pPr>
        <w:pStyle w:val="ListParagraph"/>
        <w:ind w:left="2160"/>
        <w:rPr>
          <w:b/>
          <w:i/>
        </w:rPr>
      </w:pPr>
    </w:p>
    <w:p w:rsidR="001D7622" w:rsidRPr="00FD6658" w:rsidRDefault="001D7622" w:rsidP="001D7622">
      <w:pPr>
        <w:pStyle w:val="ListParagraph"/>
        <w:numPr>
          <w:ilvl w:val="0"/>
          <w:numId w:val="21"/>
        </w:numPr>
        <w:rPr>
          <w:b/>
          <w:i/>
        </w:rPr>
      </w:pPr>
      <w:r>
        <w:rPr>
          <w:b/>
        </w:rPr>
        <w:t>ALWAYS WORK TO THE SIZES PROVIDED NOT TO WHAT YOU FIND ON SITE.</w:t>
      </w:r>
    </w:p>
    <w:p w:rsidR="001D7622" w:rsidRPr="00FD6658" w:rsidRDefault="001D7622" w:rsidP="001D7622">
      <w:pPr>
        <w:rPr>
          <w:b/>
          <w:i/>
        </w:rPr>
      </w:pPr>
    </w:p>
    <w:p w:rsidR="001D7622" w:rsidRDefault="001D7622" w:rsidP="001D7622">
      <w:pPr>
        <w:pStyle w:val="ListParagraph"/>
        <w:numPr>
          <w:ilvl w:val="0"/>
          <w:numId w:val="21"/>
        </w:numPr>
      </w:pPr>
      <w:r>
        <w:t xml:space="preserve">On the motor-side- the bottom of the bracket sits at </w:t>
      </w:r>
      <w:r w:rsidR="00CD6EAD">
        <w:t>100mm above daylight opening height (DLH) (</w:t>
      </w:r>
      <w:r w:rsidR="00315B80">
        <w:t>300mm angle)</w:t>
      </w:r>
      <w:r>
        <w:t xml:space="preserve">. </w:t>
      </w:r>
    </w:p>
    <w:p w:rsidR="001D7622" w:rsidRDefault="001D7622" w:rsidP="001D7622">
      <w:pPr>
        <w:pStyle w:val="ListParagraph"/>
        <w:numPr>
          <w:ilvl w:val="0"/>
          <w:numId w:val="21"/>
        </w:numPr>
      </w:pPr>
      <w:r>
        <w:t>On the non-motor side –</w:t>
      </w:r>
      <w:r w:rsidR="00BF5CBE" w:rsidRPr="00BF5CBE">
        <w:t xml:space="preserve"> </w:t>
      </w:r>
      <w:r w:rsidR="00BF5CBE">
        <w:t xml:space="preserve">the bottom of the bracket </w:t>
      </w:r>
      <w:r w:rsidR="00CD6EAD">
        <w:t xml:space="preserve">angle </w:t>
      </w:r>
      <w:r w:rsidR="00BF5CBE">
        <w:t xml:space="preserve">sits at </w:t>
      </w:r>
      <w:r w:rsidR="00315B80">
        <w:t>150mm above daylight opening height (DLH) (200mm angle)</w:t>
      </w:r>
    </w:p>
    <w:p w:rsidR="00315B80" w:rsidRDefault="00315B80" w:rsidP="00315B80">
      <w:pPr>
        <w:pStyle w:val="ListParagraph"/>
        <w:numPr>
          <w:ilvl w:val="0"/>
          <w:numId w:val="21"/>
        </w:numPr>
      </w:pPr>
      <w:r w:rsidRPr="00CD6EAD">
        <w:rPr>
          <w:b/>
          <w:i/>
        </w:rPr>
        <w:t>These measurements are based on the standard door height (bottom of roll) being 100mm higher than daylight opening height – if this changes then your measurements need to change accordingly.</w:t>
      </w:r>
    </w:p>
    <w:p w:rsidR="00315B80" w:rsidRDefault="00315B80" w:rsidP="00315B80">
      <w:pPr>
        <w:pStyle w:val="ListParagraph"/>
        <w:ind w:left="2160"/>
      </w:pPr>
    </w:p>
    <w:p w:rsidR="001D7622" w:rsidRDefault="001D7622" w:rsidP="001D7622"/>
    <w:p w:rsidR="001D7622" w:rsidRDefault="001D7622" w:rsidP="001D7622"/>
    <w:p w:rsidR="001D7622" w:rsidRPr="007B6F01" w:rsidRDefault="001D7622" w:rsidP="001D7622"/>
    <w:p w:rsidR="001D7622" w:rsidRDefault="001D7622" w:rsidP="001D7622"/>
    <w:p w:rsidR="001D7622" w:rsidRDefault="00001A31" w:rsidP="001D7622">
      <w:r>
        <w:rPr>
          <w:noProof/>
          <w:lang w:val="en-NZ" w:eastAsia="en-NZ"/>
        </w:rPr>
        <w:pict>
          <v:shape id="_x0000_s1319" type="#_x0000_t202" style="position:absolute;margin-left:-33pt;margin-top:3.95pt;width:99.75pt;height:52.15pt;z-index:-251517952" filled="f" stroked="f">
            <v:textbox style="mso-next-textbox:#_x0000_s1319">
              <w:txbxContent>
                <w:p w:rsidR="00A2315D" w:rsidRDefault="00A2315D" w:rsidP="001D7622">
                  <w:pPr>
                    <w:rPr>
                      <w:sz w:val="16"/>
                    </w:rPr>
                  </w:pPr>
                  <w:r>
                    <w:rPr>
                      <w:sz w:val="16"/>
                    </w:rPr>
                    <w:t>NON-MOTOR SIDE</w:t>
                  </w:r>
                </w:p>
                <w:p w:rsidR="00A2315D" w:rsidRPr="00BB1AB8" w:rsidRDefault="00A2315D" w:rsidP="001D7622">
                  <w:pPr>
                    <w:rPr>
                      <w:sz w:val="16"/>
                    </w:rPr>
                  </w:pPr>
                  <w:r>
                    <w:rPr>
                      <w:sz w:val="16"/>
                    </w:rPr>
                    <w:t>The bottom of the bracket is set 150mm higher than daylight opening height</w:t>
                  </w:r>
                </w:p>
              </w:txbxContent>
            </v:textbox>
          </v:shape>
        </w:pict>
      </w:r>
      <w:r>
        <w:rPr>
          <w:noProof/>
          <w:lang w:val="en-NZ" w:eastAsia="en-NZ"/>
        </w:rPr>
        <w:pict>
          <v:rect id="_x0000_s1291" style="position:absolute;margin-left:140.25pt;margin-top:3.95pt;width:246.75pt;height:52.15pt;z-index:251769856">
            <v:stroke dashstyle="dash"/>
          </v:rect>
        </w:pict>
      </w:r>
      <w:r>
        <w:rPr>
          <w:noProof/>
          <w:lang w:val="en-NZ" w:eastAsia="en-NZ"/>
        </w:rPr>
        <w:pict>
          <v:rect id="_x0000_s1300" style="position:absolute;margin-left:125.25pt;margin-top:8.85pt;width:7.5pt;height:33.75pt;z-index:251779072"/>
        </w:pict>
      </w:r>
      <w:r>
        <w:rPr>
          <w:noProof/>
          <w:lang w:val="en-NZ" w:eastAsia="en-NZ"/>
        </w:rPr>
        <w:pict>
          <v:oval id="_x0000_s1313" style="position:absolute;margin-left:126.75pt;margin-top:11.25pt;width:6pt;height:3.75pt;z-index:251792384"/>
        </w:pict>
      </w:r>
      <w:r>
        <w:rPr>
          <w:noProof/>
          <w:lang w:val="en-NZ" w:eastAsia="en-NZ"/>
        </w:rPr>
        <w:pict>
          <v:shape id="_x0000_s1309" type="#_x0000_t202" style="position:absolute;margin-left:206.25pt;margin-top:117.75pt;width:105.75pt;height:35.25pt;z-index:-251528192" stroked="f">
            <v:textbox style="mso-next-textbox:#_x0000_s1309">
              <w:txbxContent>
                <w:p w:rsidR="00A2315D" w:rsidRDefault="00A2315D" w:rsidP="001D7622">
                  <w:pPr>
                    <w:rPr>
                      <w:sz w:val="16"/>
                    </w:rPr>
                  </w:pPr>
                  <w:r>
                    <w:rPr>
                      <w:sz w:val="16"/>
                    </w:rPr>
                    <w:t>Daylight Opening Width</w:t>
                  </w:r>
                </w:p>
                <w:p w:rsidR="00A2315D" w:rsidRDefault="00A2315D" w:rsidP="001D7622">
                  <w:pPr>
                    <w:rPr>
                      <w:sz w:val="16"/>
                    </w:rPr>
                  </w:pPr>
                </w:p>
                <w:p w:rsidR="00A2315D" w:rsidRDefault="00A2315D" w:rsidP="001D7622">
                  <w:pPr>
                    <w:rPr>
                      <w:sz w:val="16"/>
                    </w:rPr>
                  </w:pPr>
                  <w:r>
                    <w:rPr>
                      <w:sz w:val="16"/>
                    </w:rPr>
                    <w:t>Between Door Tracks</w:t>
                  </w:r>
                </w:p>
                <w:p w:rsidR="00A2315D" w:rsidRDefault="00A2315D" w:rsidP="001D7622">
                  <w:pPr>
                    <w:rPr>
                      <w:sz w:val="16"/>
                    </w:rPr>
                  </w:pPr>
                </w:p>
                <w:p w:rsidR="00A2315D" w:rsidRPr="00C00B06" w:rsidRDefault="00A2315D" w:rsidP="001D7622">
                  <w:pPr>
                    <w:rPr>
                      <w:sz w:val="16"/>
                    </w:rPr>
                  </w:pPr>
                  <w:r>
                    <w:rPr>
                      <w:sz w:val="16"/>
                    </w:rPr>
                    <w:t>Behind</w:t>
                  </w:r>
                </w:p>
              </w:txbxContent>
            </v:textbox>
          </v:shape>
        </w:pict>
      </w:r>
      <w:r>
        <w:rPr>
          <w:noProof/>
          <w:lang w:val="en-NZ" w:eastAsia="en-NZ"/>
        </w:rPr>
        <w:pict>
          <v:shape id="_x0000_s1292" type="#_x0000_t32" style="position:absolute;margin-left:125.25pt;margin-top:87.75pt;width:21pt;height:0;flip:x;z-index:251770880" o:connectortype="straight">
            <v:stroke startarrow="block" endarrow="block"/>
          </v:shape>
        </w:pict>
      </w:r>
      <w:r>
        <w:rPr>
          <w:noProof/>
          <w:lang w:val="en-NZ" w:eastAsia="en-NZ"/>
        </w:rPr>
        <w:pict>
          <v:shape id="_x0000_s1294" type="#_x0000_t32" style="position:absolute;margin-left:125.25pt;margin-top:13.35pt;width:0;height:84.75pt;z-index:251772928" o:connectortype="straight">
            <v:stroke dashstyle="dash"/>
          </v:shape>
        </w:pict>
      </w:r>
      <w:r>
        <w:rPr>
          <w:noProof/>
          <w:lang w:val="en-NZ" w:eastAsia="en-NZ"/>
        </w:rPr>
        <w:pict>
          <v:shape id="_x0000_s1296" type="#_x0000_t32" style="position:absolute;margin-left:102pt;margin-top:69pt;width:38.25pt;height:0;flip:x;z-index:251774976" o:connectortype="straight"/>
        </w:pict>
      </w:r>
    </w:p>
    <w:p w:rsidR="001D7622" w:rsidRPr="00C00B06" w:rsidRDefault="00001A31" w:rsidP="001D7622">
      <w:r>
        <w:rPr>
          <w:noProof/>
          <w:lang w:val="en-NZ" w:eastAsia="en-NZ"/>
        </w:rPr>
        <w:pict>
          <v:shape id="_x0000_s1323" type="#_x0000_t202" style="position:absolute;margin-left:418.9pt;margin-top:3.5pt;width:47.6pt;height:37.35pt;z-index:-251511808" filled="f" stroked="f">
            <v:textbox style="mso-next-textbox:#_x0000_s1323">
              <w:txbxContent>
                <w:p w:rsidR="00A2315D" w:rsidRPr="00315B80" w:rsidRDefault="00A2315D" w:rsidP="001D7622">
                  <w:pPr>
                    <w:rPr>
                      <w:b/>
                      <w:color w:val="FF0000"/>
                      <w:sz w:val="16"/>
                    </w:rPr>
                  </w:pPr>
                  <w:r w:rsidRPr="00315B80">
                    <w:rPr>
                      <w:b/>
                      <w:color w:val="FF0000"/>
                      <w:sz w:val="16"/>
                    </w:rPr>
                    <w:t>MOTOR SIDE</w:t>
                  </w:r>
                </w:p>
              </w:txbxContent>
            </v:textbox>
          </v:shape>
        </w:pict>
      </w:r>
      <w:r>
        <w:rPr>
          <w:noProof/>
          <w:lang w:val="en-NZ" w:eastAsia="en-NZ"/>
        </w:rPr>
        <w:pict>
          <v:rect id="_x0000_s1301" style="position:absolute;margin-left:399.75pt;margin-top:1.85pt;width:7.5pt;height:42.75pt;z-index:251780096"/>
        </w:pict>
      </w:r>
      <w:r>
        <w:rPr>
          <w:noProof/>
          <w:lang w:val="en-NZ" w:eastAsia="en-NZ"/>
        </w:rPr>
        <w:pict>
          <v:shape id="_x0000_s1295" type="#_x0000_t32" style="position:absolute;margin-left:408.35pt;margin-top:3.5pt;width:0;height:84.75pt;z-index:251773952" o:connectortype="straight">
            <v:stroke dashstyle="dash"/>
          </v:shape>
        </w:pict>
      </w:r>
      <w:r>
        <w:rPr>
          <w:noProof/>
          <w:lang w:val="en-NZ" w:eastAsia="en-NZ"/>
        </w:rPr>
        <w:pict>
          <v:oval id="_x0000_s1311" style="position:absolute;margin-left:401.25pt;margin-top:7.25pt;width:6pt;height:3.75pt;z-index:251790336"/>
        </w:pict>
      </w:r>
    </w:p>
    <w:p w:rsidR="001D7622" w:rsidRPr="00C00B06" w:rsidRDefault="001D7622" w:rsidP="001D7622"/>
    <w:p w:rsidR="001D7622" w:rsidRPr="00C00B06" w:rsidRDefault="00001A31" w:rsidP="001D7622">
      <w:r>
        <w:rPr>
          <w:noProof/>
          <w:lang w:val="en-NZ" w:eastAsia="en-NZ"/>
        </w:rPr>
        <w:pict>
          <v:shape id="_x0000_s1320" type="#_x0000_t32" style="position:absolute;margin-left:56.25pt;margin-top:8.1pt;width:42.75pt;height:0;z-index:251799552" o:connectortype="straight">
            <v:stroke endarrow="block"/>
          </v:shape>
        </w:pict>
      </w:r>
      <w:r>
        <w:rPr>
          <w:noProof/>
          <w:lang w:val="en-NZ" w:eastAsia="en-NZ"/>
        </w:rPr>
        <w:pict>
          <v:shape id="_x0000_s1317" type="#_x0000_t32" style="position:absolute;margin-left:117pt;margin-top:8.1pt;width:.05pt;height:26.4pt;flip:y;z-index:251796480" o:connectortype="straight">
            <v:stroke startarrow="block" endarrow="block"/>
          </v:shape>
        </w:pict>
      </w:r>
      <w:r>
        <w:rPr>
          <w:noProof/>
          <w:lang w:val="en-NZ" w:eastAsia="en-NZ"/>
        </w:rPr>
        <w:pict>
          <v:oval id="_x0000_s1310" style="position:absolute;margin-left:401.25pt;margin-top:4.35pt;width:6pt;height:3.75pt;z-index:251789312"/>
        </w:pict>
      </w:r>
      <w:r>
        <w:rPr>
          <w:noProof/>
          <w:lang w:val="en-NZ" w:eastAsia="en-NZ"/>
        </w:rPr>
        <w:pict>
          <v:oval id="_x0000_s1312" style="position:absolute;margin-left:126.75pt;margin-top:0;width:6pt;height:3.75pt;z-index:251791360"/>
        </w:pict>
      </w:r>
      <w:r>
        <w:rPr>
          <w:noProof/>
          <w:lang w:val="en-NZ" w:eastAsia="en-NZ"/>
        </w:rPr>
        <w:pict>
          <v:shape id="_x0000_s1316" type="#_x0000_t32" style="position:absolute;margin-left:111pt;margin-top:8.1pt;width:15.75pt;height:0;flip:x;z-index:251795456" o:connectortype="straight">
            <v:stroke dashstyle="dash"/>
          </v:shape>
        </w:pict>
      </w:r>
    </w:p>
    <w:p w:rsidR="001D7622" w:rsidRPr="00C00B06" w:rsidRDefault="00001A31" w:rsidP="001D7622">
      <w:r>
        <w:rPr>
          <w:noProof/>
          <w:lang w:val="en-NZ" w:eastAsia="en-NZ"/>
        </w:rPr>
        <w:pict>
          <v:shape id="_x0000_s1399" type="#_x0000_t202" style="position:absolute;margin-left:91.15pt;margin-top:1.1pt;width:29.6pt;height:17.25pt;z-index:-251476992" filled="f" stroked="f">
            <v:textbox style="mso-next-textbox:#_x0000_s1399">
              <w:txbxContent>
                <w:p w:rsidR="00A2315D" w:rsidRPr="00BB1AB8" w:rsidRDefault="00A2315D" w:rsidP="00315B80">
                  <w:pPr>
                    <w:rPr>
                      <w:sz w:val="16"/>
                    </w:rPr>
                  </w:pPr>
                  <w:r>
                    <w:rPr>
                      <w:sz w:val="16"/>
                    </w:rPr>
                    <w:t>150</w:t>
                  </w:r>
                </w:p>
              </w:txbxContent>
            </v:textbox>
          </v:shape>
        </w:pict>
      </w:r>
      <w:r>
        <w:rPr>
          <w:noProof/>
          <w:lang w:val="en-NZ" w:eastAsia="en-NZ"/>
        </w:rPr>
        <w:pict>
          <v:shape id="_x0000_s1299" type="#_x0000_t32" style="position:absolute;margin-left:422.65pt;margin-top:10.1pt;width:0;height:12.9pt;flip:y;z-index:251778048" o:connectortype="straight">
            <v:stroke startarrow="block" endarrow="block"/>
          </v:shape>
        </w:pict>
      </w:r>
      <w:r>
        <w:rPr>
          <w:noProof/>
          <w:lang w:val="en-NZ" w:eastAsia="en-NZ"/>
        </w:rPr>
        <w:pict>
          <v:shape id="_x0000_s1307" type="#_x0000_t202" style="position:absolute;margin-left:422.65pt;margin-top:10.1pt;width:29.6pt;height:17.25pt;z-index:-251530240" filled="f" stroked="f">
            <v:textbox style="mso-next-textbox:#_x0000_s1307">
              <w:txbxContent>
                <w:p w:rsidR="00A2315D" w:rsidRPr="00BB1AB8" w:rsidRDefault="00A2315D" w:rsidP="001D7622">
                  <w:pPr>
                    <w:rPr>
                      <w:sz w:val="16"/>
                    </w:rPr>
                  </w:pPr>
                  <w:r>
                    <w:rPr>
                      <w:sz w:val="16"/>
                    </w:rPr>
                    <w:t>100</w:t>
                  </w:r>
                </w:p>
              </w:txbxContent>
            </v:textbox>
          </v:shape>
        </w:pict>
      </w:r>
      <w:r>
        <w:rPr>
          <w:noProof/>
          <w:lang w:val="en-NZ" w:eastAsia="en-NZ"/>
        </w:rPr>
        <w:pict>
          <v:shape id="_x0000_s1303" type="#_x0000_t32" style="position:absolute;margin-left:402.75pt;margin-top:10.1pt;width:36.75pt;height:0;z-index:251782144" o:connectortype="straight">
            <v:stroke dashstyle="dash"/>
          </v:shape>
        </w:pict>
      </w:r>
    </w:p>
    <w:p w:rsidR="001D7622" w:rsidRPr="00315B80" w:rsidRDefault="001D7622" w:rsidP="001D7622">
      <w:pPr>
        <w:rPr>
          <w:i/>
        </w:rPr>
      </w:pPr>
    </w:p>
    <w:p w:rsidR="001D7622" w:rsidRPr="00C00B06" w:rsidRDefault="00001A31" w:rsidP="001D7622">
      <w:r>
        <w:rPr>
          <w:noProof/>
          <w:lang w:val="en-NZ" w:eastAsia="en-NZ"/>
        </w:rPr>
        <w:pict>
          <v:shape id="_x0000_s1400" type="#_x0000_t202" style="position:absolute;margin-left:409.9pt;margin-top:4.35pt;width:72.35pt;height:63.15pt;z-index:-251475968" filled="f" stroked="f">
            <v:textbox style="mso-next-textbox:#_x0000_s1400">
              <w:txbxContent>
                <w:p w:rsidR="00A2315D" w:rsidRDefault="00A2315D" w:rsidP="00315B80">
                  <w:pPr>
                    <w:rPr>
                      <w:sz w:val="16"/>
                    </w:rPr>
                  </w:pPr>
                  <w:r>
                    <w:rPr>
                      <w:sz w:val="16"/>
                    </w:rPr>
                    <w:t>MOTOR SIDE</w:t>
                  </w:r>
                </w:p>
                <w:p w:rsidR="00A2315D" w:rsidRPr="00BB1AB8" w:rsidRDefault="00A2315D" w:rsidP="00315B80">
                  <w:pPr>
                    <w:rPr>
                      <w:sz w:val="16"/>
                    </w:rPr>
                  </w:pPr>
                  <w:r>
                    <w:rPr>
                      <w:sz w:val="16"/>
                    </w:rPr>
                    <w:t>The bottom of the bracket is set 100mm higher than daylight opening height</w:t>
                  </w:r>
                </w:p>
              </w:txbxContent>
            </v:textbox>
          </v:shape>
        </w:pict>
      </w:r>
      <w:r>
        <w:rPr>
          <w:noProof/>
          <w:lang w:val="en-NZ" w:eastAsia="en-NZ"/>
        </w:rPr>
        <w:pict>
          <v:shape id="_x0000_s1297" type="#_x0000_t32" style="position:absolute;margin-left:385.1pt;margin-top:0;width:43.5pt;height:0;z-index:251776000" o:connectortype="straight"/>
        </w:pict>
      </w:r>
      <w:r>
        <w:rPr>
          <w:noProof/>
          <w:lang w:val="en-NZ" w:eastAsia="en-NZ"/>
        </w:rPr>
        <w:pict>
          <v:shape id="_x0000_s1314" type="#_x0000_t32" style="position:absolute;margin-left:105.75pt;margin-top:0;width:0;height:142.1pt;z-index:251793408" o:connectortype="straight">
            <v:stroke startarrow="block" endarrow="block"/>
          </v:shape>
        </w:pict>
      </w:r>
      <w:r>
        <w:rPr>
          <w:noProof/>
          <w:lang w:val="en-NZ" w:eastAsia="en-NZ"/>
        </w:rPr>
        <w:pict>
          <v:rect id="_x0000_s1290" style="position:absolute;margin-left:146.25pt;margin-top:0;width:232.5pt;height:142.1pt;z-index:-251547648"/>
        </w:pict>
      </w:r>
    </w:p>
    <w:p w:rsidR="001D7622" w:rsidRPr="00C00B06" w:rsidRDefault="00001A31" w:rsidP="001D7622">
      <w:r>
        <w:rPr>
          <w:noProof/>
          <w:lang w:val="en-NZ" w:eastAsia="en-NZ"/>
        </w:rPr>
        <w:pict>
          <v:shape id="_x0000_s1304" type="#_x0000_t202" style="position:absolute;margin-left:120.75pt;margin-top:7.25pt;width:29.6pt;height:17.25pt;z-index:-251533312" filled="f" stroked="f">
            <v:textbox style="mso-next-textbox:#_x0000_s1304">
              <w:txbxContent>
                <w:p w:rsidR="00A2315D" w:rsidRPr="00BB1AB8" w:rsidRDefault="00A2315D" w:rsidP="001D7622">
                  <w:pPr>
                    <w:rPr>
                      <w:sz w:val="16"/>
                    </w:rPr>
                  </w:pPr>
                  <w:r>
                    <w:rPr>
                      <w:sz w:val="16"/>
                    </w:rPr>
                    <w:t>100</w:t>
                  </w:r>
                </w:p>
              </w:txbxContent>
            </v:textbox>
          </v:shape>
        </w:pict>
      </w:r>
      <w:r>
        <w:rPr>
          <w:noProof/>
          <w:lang w:val="en-NZ" w:eastAsia="en-NZ"/>
        </w:rPr>
        <w:pict>
          <v:shape id="_x0000_s1305" type="#_x0000_t202" style="position:absolute;margin-left:378.75pt;margin-top:.35pt;width:31.15pt;height:17.25pt;z-index:-251532288" filled="f" stroked="f">
            <v:textbox style="mso-next-textbox:#_x0000_s1305">
              <w:txbxContent>
                <w:p w:rsidR="00A2315D" w:rsidRPr="00BB1AB8" w:rsidRDefault="00A2315D" w:rsidP="001D7622">
                  <w:pPr>
                    <w:rPr>
                      <w:sz w:val="16"/>
                    </w:rPr>
                  </w:pPr>
                  <w:r>
                    <w:rPr>
                      <w:sz w:val="16"/>
                    </w:rPr>
                    <w:t>125</w:t>
                  </w:r>
                </w:p>
              </w:txbxContent>
            </v:textbox>
          </v:shape>
        </w:pict>
      </w:r>
      <w:r>
        <w:rPr>
          <w:noProof/>
          <w:lang w:val="en-NZ" w:eastAsia="en-NZ"/>
        </w:rPr>
        <w:pict>
          <v:shape id="_x0000_s1293" type="#_x0000_t32" style="position:absolute;margin-left:378.75pt;margin-top:1.4pt;width:28.5pt;height:0;z-index:251771904" o:connectortype="straight">
            <v:stroke startarrow="block" endarrow="block"/>
          </v:shape>
        </w:pict>
      </w:r>
      <w:r>
        <w:rPr>
          <w:noProof/>
          <w:lang w:val="en-NZ" w:eastAsia="en-NZ"/>
        </w:rPr>
        <w:pict>
          <v:shape id="_x0000_s1315" type="#_x0000_t202" style="position:absolute;margin-left:60pt;margin-top:7.25pt;width:42pt;height:75pt;z-index:-251522048" stroked="f">
            <v:textbox style="layout-flow:vertical;mso-layout-flow-alt:bottom-to-top;mso-next-textbox:#_x0000_s1315">
              <w:txbxContent>
                <w:p w:rsidR="00A2315D" w:rsidRPr="00C00B06" w:rsidRDefault="00A2315D" w:rsidP="001D7622">
                  <w:pPr>
                    <w:rPr>
                      <w:sz w:val="16"/>
                    </w:rPr>
                  </w:pPr>
                  <w:r w:rsidRPr="00C00B06">
                    <w:rPr>
                      <w:sz w:val="16"/>
                    </w:rPr>
                    <w:t>Daylight Height</w:t>
                  </w:r>
                </w:p>
                <w:p w:rsidR="00A2315D" w:rsidRPr="00C00B06" w:rsidRDefault="00A2315D" w:rsidP="001D7622">
                  <w:pPr>
                    <w:rPr>
                      <w:sz w:val="16"/>
                    </w:rPr>
                  </w:pPr>
                  <w:r w:rsidRPr="00C00B06">
                    <w:rPr>
                      <w:sz w:val="16"/>
                    </w:rPr>
                    <w:t>Operating Height</w:t>
                  </w:r>
                </w:p>
              </w:txbxContent>
            </v:textbox>
          </v:shape>
        </w:pict>
      </w:r>
    </w:p>
    <w:p w:rsidR="001D7622" w:rsidRDefault="001D7622" w:rsidP="001D7622"/>
    <w:p w:rsidR="001D7622" w:rsidRDefault="001D7622" w:rsidP="001D7622"/>
    <w:p w:rsidR="001D7622" w:rsidRDefault="001D7622" w:rsidP="001D7622">
      <w:pPr>
        <w:tabs>
          <w:tab w:val="left" w:pos="7665"/>
        </w:tabs>
      </w:pPr>
      <w:r>
        <w:tab/>
      </w:r>
    </w:p>
    <w:p w:rsidR="001D7622" w:rsidRDefault="00001A31" w:rsidP="001D7622">
      <w:pPr>
        <w:tabs>
          <w:tab w:val="left" w:pos="7665"/>
        </w:tabs>
      </w:pPr>
      <w:r>
        <w:rPr>
          <w:noProof/>
          <w:lang w:val="en-NZ" w:eastAsia="en-NZ"/>
        </w:rPr>
        <w:pict>
          <v:shape id="_x0000_s1308" type="#_x0000_t32" style="position:absolute;margin-left:146.25pt;margin-top:10pt;width:232.5pt;height:0;z-index:251787264" o:connectortype="straight">
            <v:stroke startarrow="block" endarrow="block"/>
          </v:shape>
        </w:pict>
      </w:r>
    </w:p>
    <w:p w:rsidR="001D7622" w:rsidRDefault="001D7622" w:rsidP="001D7622">
      <w:pPr>
        <w:tabs>
          <w:tab w:val="left" w:pos="7665"/>
        </w:tabs>
      </w:pPr>
    </w:p>
    <w:p w:rsidR="001D7622" w:rsidRDefault="00001A31" w:rsidP="001D7622">
      <w:pPr>
        <w:tabs>
          <w:tab w:val="left" w:pos="7665"/>
        </w:tabs>
      </w:pPr>
      <w:r>
        <w:rPr>
          <w:noProof/>
          <w:lang w:val="en-NZ" w:eastAsia="en-NZ"/>
        </w:rPr>
        <w:pict>
          <v:shape id="_x0000_s1321" type="#_x0000_t32" style="position:absolute;margin-left:102pt;margin-top:61.6pt;width:42pt;height:0;flip:x;z-index:251800576" o:connectortype="straight">
            <v:stroke dashstyle="dash"/>
          </v:shape>
        </w:pict>
      </w:r>
    </w:p>
    <w:p w:rsidR="001D7622" w:rsidRPr="00533A1D" w:rsidRDefault="001D7622" w:rsidP="001D7622"/>
    <w:p w:rsidR="001D7622" w:rsidRPr="00533A1D" w:rsidRDefault="001D7622" w:rsidP="001D7622"/>
    <w:p w:rsidR="001D7622" w:rsidRPr="00533A1D" w:rsidRDefault="001D7622" w:rsidP="001D7622"/>
    <w:p w:rsidR="001D7622" w:rsidRPr="00533A1D" w:rsidRDefault="001D7622" w:rsidP="001D7622"/>
    <w:p w:rsidR="001D7622" w:rsidRPr="00533A1D" w:rsidRDefault="001D7622" w:rsidP="001D7622"/>
    <w:p w:rsidR="001D7622" w:rsidRPr="00533A1D" w:rsidRDefault="001D7622" w:rsidP="001D7622"/>
    <w:p w:rsidR="001D7622" w:rsidRDefault="001D7622" w:rsidP="001D7622"/>
    <w:p w:rsidR="001D7622" w:rsidRDefault="001D7622" w:rsidP="001D7622">
      <w:pPr>
        <w:ind w:left="1440" w:hanging="1440"/>
      </w:pPr>
    </w:p>
    <w:p w:rsidR="005F3691" w:rsidRDefault="005F3691" w:rsidP="001D7622">
      <w:pPr>
        <w:ind w:left="1440" w:hanging="1440"/>
      </w:pPr>
    </w:p>
    <w:p w:rsidR="005F3691" w:rsidRDefault="005F3691" w:rsidP="001D7622">
      <w:pPr>
        <w:ind w:left="1440" w:hanging="1440"/>
      </w:pPr>
    </w:p>
    <w:p w:rsidR="005F3691" w:rsidRDefault="005F3691" w:rsidP="001D7622">
      <w:pPr>
        <w:ind w:left="1440" w:hanging="1440"/>
      </w:pPr>
    </w:p>
    <w:p w:rsidR="005F3691" w:rsidRDefault="005F3691" w:rsidP="001D7622">
      <w:pPr>
        <w:ind w:left="1440" w:hanging="1440"/>
      </w:pPr>
    </w:p>
    <w:p w:rsidR="001D7622" w:rsidRDefault="001D7622" w:rsidP="001D7622">
      <w:pPr>
        <w:ind w:left="1440" w:hanging="1440"/>
      </w:pPr>
      <w:proofErr w:type="gramStart"/>
      <w:r>
        <w:lastRenderedPageBreak/>
        <w:t>Step 4.</w:t>
      </w:r>
      <w:proofErr w:type="gramEnd"/>
      <w:r>
        <w:tab/>
        <w:t>Assemble door brackets making sure that you have one left and one right hand bracket set-up per door. The slots on the angle enable adjustment of the plate inwards and outwards to suit the size of the roll – ultimately you need to have the screen going as vertically into the guides as possible, so on a small opening the plate would be positioned close to the angle on large roll sizes the plate would be fully extended away from the bracket angle. This will need adjustment once the door is attached and tensioned. Fit the bracket plate on the door side of the bracket angle and the nut on the outside of the bracket set-up</w:t>
      </w:r>
      <w:r w:rsidR="00BF5CBE">
        <w:t xml:space="preserve"> </w:t>
      </w:r>
      <w:r>
        <w:t>(see detail below).</w:t>
      </w:r>
      <w:r w:rsidRPr="006644D5">
        <w:t xml:space="preserve"> </w:t>
      </w:r>
    </w:p>
    <w:p w:rsidR="001D7622" w:rsidRDefault="001D7622" w:rsidP="001D7622">
      <w:pPr>
        <w:ind w:left="1440" w:hanging="1440"/>
      </w:pPr>
    </w:p>
    <w:p w:rsidR="001D7622" w:rsidRDefault="00BF5CBE" w:rsidP="00BF5CBE">
      <w:pPr>
        <w:ind w:left="1440" w:firstLine="720"/>
      </w:pPr>
      <w:r>
        <w:rPr>
          <w:noProof/>
          <w:lang w:val="en-NZ" w:eastAsia="en-NZ"/>
        </w:rPr>
        <w:drawing>
          <wp:inline distT="0" distB="0" distL="0" distR="0">
            <wp:extent cx="2266950" cy="2193314"/>
            <wp:effectExtent l="19050" t="0" r="0" b="0"/>
            <wp:docPr id="1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srcRect/>
                    <a:stretch>
                      <a:fillRect/>
                    </a:stretch>
                  </pic:blipFill>
                  <pic:spPr bwMode="auto">
                    <a:xfrm>
                      <a:off x="0" y="0"/>
                      <a:ext cx="2268709" cy="2195016"/>
                    </a:xfrm>
                    <a:prstGeom prst="rect">
                      <a:avLst/>
                    </a:prstGeom>
                    <a:noFill/>
                    <a:ln w="9525">
                      <a:noFill/>
                      <a:miter lim="800000"/>
                      <a:headEnd/>
                      <a:tailEnd/>
                    </a:ln>
                  </pic:spPr>
                </pic:pic>
              </a:graphicData>
            </a:graphic>
          </wp:inline>
        </w:drawing>
      </w:r>
    </w:p>
    <w:p w:rsidR="001D7622" w:rsidRDefault="001D7622" w:rsidP="001D7622">
      <w:pPr>
        <w:ind w:left="1440" w:hanging="1440"/>
      </w:pPr>
    </w:p>
    <w:p w:rsidR="001D7622" w:rsidRPr="00D35035" w:rsidRDefault="001D7622" w:rsidP="001D7622"/>
    <w:p w:rsidR="001D7622" w:rsidRPr="00D35035" w:rsidRDefault="001D7622" w:rsidP="001D7622"/>
    <w:p w:rsidR="001D7622" w:rsidRDefault="001D7622" w:rsidP="001D7622">
      <w:pPr>
        <w:ind w:left="1440" w:hanging="1440"/>
      </w:pPr>
      <w:proofErr w:type="gramStart"/>
      <w:r>
        <w:t>Step 5.</w:t>
      </w:r>
      <w:proofErr w:type="gramEnd"/>
      <w:r>
        <w:t xml:space="preserve"> </w:t>
      </w:r>
      <w:r>
        <w:tab/>
        <w:t xml:space="preserve">Screw bracket assembly to bulkhead ensuring that it is into solid fixing. The distance between the bracket plates is approximately DAYLIGHT WIDTH + 220mm on </w:t>
      </w:r>
      <w:r w:rsidR="00BF5CBE">
        <w:t>HC</w:t>
      </w:r>
      <w:r>
        <w:t>1 Motorised Doors, (Measure this distance before lifting the door into place). Check that the brackets are level – ensure that the bracket angles are at the same height (use a laser level if possible) and that the bracket plate is level (use a small spirit level if possible).</w:t>
      </w:r>
    </w:p>
    <w:p w:rsidR="001D7622" w:rsidRDefault="001D7622" w:rsidP="001D7622">
      <w:pPr>
        <w:ind w:left="1440" w:hanging="1440"/>
      </w:pPr>
    </w:p>
    <w:p w:rsidR="001D7622" w:rsidRDefault="001D7622" w:rsidP="001D7622">
      <w:pPr>
        <w:ind w:left="1440" w:hanging="1440"/>
      </w:pPr>
      <w:proofErr w:type="gramStart"/>
      <w:r>
        <w:t>Step 6.</w:t>
      </w:r>
      <w:proofErr w:type="gramEnd"/>
      <w:r>
        <w:tab/>
        <w:t>Lift the door into the bracket plates and bolt the winder plate to the bracket plate using the M10 x 25(non-motor side) setscrews provided. There may be one at each end for motorised doors</w:t>
      </w:r>
    </w:p>
    <w:p w:rsidR="001D7622" w:rsidRDefault="001D7622" w:rsidP="001D7622">
      <w:pPr>
        <w:ind w:left="1440" w:hanging="1440"/>
      </w:pPr>
    </w:p>
    <w:p w:rsidR="00BF5CBE" w:rsidRDefault="001D7622" w:rsidP="001D7622">
      <w:pPr>
        <w:ind w:left="1440" w:hanging="1440"/>
      </w:pPr>
      <w:proofErr w:type="gramStart"/>
      <w:r>
        <w:t>Step 7.</w:t>
      </w:r>
      <w:proofErr w:type="gramEnd"/>
      <w:r>
        <w:tab/>
      </w:r>
      <w:r w:rsidR="00BF5CBE">
        <w:t>Lift motor into position and bolt loosely using M12 x 50 coach bolts supplied – remove key from shaft</w:t>
      </w:r>
    </w:p>
    <w:p w:rsidR="00BF5CBE" w:rsidRDefault="00BF5CBE" w:rsidP="001D7622">
      <w:pPr>
        <w:ind w:left="1440" w:hanging="1440"/>
      </w:pPr>
      <w:r>
        <w:tab/>
      </w:r>
    </w:p>
    <w:p w:rsidR="00BF5CBE" w:rsidRDefault="00BF5CBE" w:rsidP="001D7622">
      <w:pPr>
        <w:ind w:left="1440" w:hanging="1440"/>
      </w:pPr>
      <w:r>
        <w:tab/>
        <w:t xml:space="preserve">Slide 14 tooth </w:t>
      </w:r>
      <w:r w:rsidR="00A1090A">
        <w:t>sprockets</w:t>
      </w:r>
      <w:r>
        <w:t xml:space="preserve"> onto drive shaft with shoulder away from bracket – slide motor upwards and slip drive chain over sprocket – slide motor downward to tighten chain. Tighten motor bolts. </w:t>
      </w:r>
      <w:r w:rsidR="00BA34BB">
        <w:t>Attach door tracks to wall as per step 9 onwards.</w:t>
      </w:r>
    </w:p>
    <w:p w:rsidR="00BA34BB" w:rsidRDefault="00BA34BB" w:rsidP="001D7622">
      <w:pPr>
        <w:ind w:left="1440" w:hanging="1440"/>
      </w:pPr>
    </w:p>
    <w:p w:rsidR="001D7622" w:rsidRDefault="001D7622" w:rsidP="001D7622">
      <w:pPr>
        <w:ind w:left="1440" w:hanging="1440"/>
      </w:pPr>
      <w:proofErr w:type="gramStart"/>
      <w:r>
        <w:t>Step 7.</w:t>
      </w:r>
      <w:proofErr w:type="gramEnd"/>
      <w:r>
        <w:tab/>
        <w:t xml:space="preserve">Remove cardboard or plastic protective covering from the door </w:t>
      </w:r>
      <w:r w:rsidRPr="00FC765A">
        <w:rPr>
          <w:b/>
          <w:u w:val="single"/>
        </w:rPr>
        <w:t>(be careful not to cut the blue strap around the centre of the roll)</w:t>
      </w:r>
      <w:r>
        <w:rPr>
          <w:b/>
          <w:u w:val="single"/>
        </w:rPr>
        <w:t xml:space="preserve">. </w:t>
      </w:r>
      <w:r>
        <w:t xml:space="preserve"> </w:t>
      </w:r>
      <w:r w:rsidR="00BA34BB">
        <w:t>R</w:t>
      </w:r>
      <w:r>
        <w:t>otate the roll towards the opening (as if you were going to pull the door down into the guides) – rotate approximately 3 times (count how many times the bottom rail passes a particular point).</w:t>
      </w:r>
    </w:p>
    <w:p w:rsidR="001D7622" w:rsidRDefault="001D7622" w:rsidP="001D7622">
      <w:pPr>
        <w:ind w:left="1440" w:hanging="1440"/>
      </w:pPr>
    </w:p>
    <w:p w:rsidR="001D7622" w:rsidRDefault="001D7622" w:rsidP="001D7622">
      <w:pPr>
        <w:ind w:left="1440" w:hanging="1440"/>
      </w:pPr>
      <w:r>
        <w:lastRenderedPageBreak/>
        <w:tab/>
        <w:t>Remove the blue strap around the roll and gently bring the screen down into the guides (approximately 1/3 of the way down the opening). Tip: Do not cut the blue strap you may need it later to adjust the tension)</w:t>
      </w:r>
    </w:p>
    <w:p w:rsidR="00BA34BB" w:rsidRDefault="00BA34BB" w:rsidP="001D7622">
      <w:pPr>
        <w:ind w:left="1440" w:hanging="1440"/>
      </w:pPr>
    </w:p>
    <w:p w:rsidR="00BA34BB" w:rsidRDefault="00BA34BB" w:rsidP="001D7622">
      <w:pPr>
        <w:ind w:left="1440" w:hanging="1440"/>
      </w:pPr>
      <w:r>
        <w:tab/>
        <w:t>Replace key in 14 tooth sprocket and tighten grub screws, careful not to move position of sprocket on shaft. Remove ventilation screw on top of gear box and discard.</w:t>
      </w:r>
      <w:r w:rsidR="00CE5E4D">
        <w:t xml:space="preserve"> (If necessary </w:t>
      </w:r>
      <w:r w:rsidR="007B40F4">
        <w:t>remove ventilation screw on top of gear box and discard).</w:t>
      </w:r>
    </w:p>
    <w:p w:rsidR="007B40F4" w:rsidRDefault="007B40F4" w:rsidP="001D7622">
      <w:pPr>
        <w:ind w:left="1440" w:hanging="1440"/>
      </w:pPr>
    </w:p>
    <w:p w:rsidR="007B40F4" w:rsidRDefault="007B40F4" w:rsidP="001D7622">
      <w:pPr>
        <w:ind w:left="1440" w:hanging="1440"/>
        <w:rPr>
          <w:b/>
        </w:rPr>
      </w:pPr>
      <w:r>
        <w:tab/>
      </w:r>
      <w:r>
        <w:rPr>
          <w:b/>
        </w:rPr>
        <w:t>THE DOOR IS NOW READY TO WIRE UP TO THE STARTER/CONTROLLER AND OPERATE</w:t>
      </w:r>
    </w:p>
    <w:p w:rsidR="001D7622" w:rsidRDefault="001D7622" w:rsidP="001D7622">
      <w:pPr>
        <w:ind w:left="1440" w:hanging="1440"/>
      </w:pPr>
    </w:p>
    <w:p w:rsidR="001D7622" w:rsidRDefault="001D7622" w:rsidP="001D7622">
      <w:pPr>
        <w:ind w:left="1440" w:hanging="1440"/>
      </w:pPr>
      <w:proofErr w:type="gramStart"/>
      <w:r>
        <w:t>Step 8.</w:t>
      </w:r>
      <w:proofErr w:type="gramEnd"/>
      <w:r>
        <w:tab/>
        <w:t>Readjust the bracket plates in or out so that the roll is no further away from the bulkhead than 10mm when the door is fully up. (Again make sure that the plates are level when adjusted).</w:t>
      </w:r>
    </w:p>
    <w:p w:rsidR="001D7622" w:rsidRDefault="001D7622" w:rsidP="001D7622">
      <w:pPr>
        <w:ind w:left="1440" w:hanging="1440"/>
      </w:pPr>
    </w:p>
    <w:p w:rsidR="001D7622" w:rsidRDefault="001D7622" w:rsidP="001D7622">
      <w:pPr>
        <w:ind w:left="1440" w:hanging="1440"/>
      </w:pPr>
      <w:proofErr w:type="gramStart"/>
      <w:r>
        <w:t>Step 9.</w:t>
      </w:r>
      <w:proofErr w:type="gramEnd"/>
      <w:r>
        <w:tab/>
        <w:t xml:space="preserve">Using a spanner flare the top of the guides (as shown in the diagram below). Plumb and screw tracks to the wall (reminder – tracks may be set back from opening as is the case with architraves or cambered edges). </w:t>
      </w:r>
    </w:p>
    <w:p w:rsidR="001D7622" w:rsidRPr="00FC765A" w:rsidRDefault="00E1092E" w:rsidP="001D7622">
      <w:pPr>
        <w:ind w:left="1440" w:hanging="1440"/>
      </w:pPr>
      <w:r>
        <w:rPr>
          <w:noProof/>
          <w:lang w:val="en-NZ" w:eastAsia="en-NZ"/>
        </w:rPr>
        <w:drawing>
          <wp:anchor distT="0" distB="0" distL="114300" distR="114300" simplePos="0" relativeHeight="251801600" behindDoc="0" locked="0" layoutInCell="1" allowOverlap="1">
            <wp:simplePos x="0" y="0"/>
            <wp:positionH relativeFrom="column">
              <wp:posOffset>1066800</wp:posOffset>
            </wp:positionH>
            <wp:positionV relativeFrom="paragraph">
              <wp:posOffset>77470</wp:posOffset>
            </wp:positionV>
            <wp:extent cx="876300" cy="1083310"/>
            <wp:effectExtent l="19050" t="0" r="0" b="0"/>
            <wp:wrapSquare wrapText="bothSides"/>
            <wp:docPr id="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876300" cy="1083310"/>
                    </a:xfrm>
                    <a:prstGeom prst="rect">
                      <a:avLst/>
                    </a:prstGeom>
                    <a:noFill/>
                    <a:ln w="9525">
                      <a:noFill/>
                      <a:miter lim="800000"/>
                      <a:headEnd/>
                      <a:tailEnd/>
                    </a:ln>
                  </pic:spPr>
                </pic:pic>
              </a:graphicData>
            </a:graphic>
          </wp:anchor>
        </w:drawing>
      </w:r>
    </w:p>
    <w:p w:rsidR="001D7622" w:rsidRDefault="001D7622" w:rsidP="001D7622">
      <w:pPr>
        <w:ind w:left="1440" w:hanging="1440"/>
        <w:rPr>
          <w:b/>
          <w:u w:val="single"/>
        </w:rPr>
      </w:pPr>
      <w:r>
        <w:tab/>
      </w:r>
      <w:r>
        <w:tab/>
      </w:r>
      <w:r>
        <w:rPr>
          <w:b/>
          <w:u w:val="single"/>
        </w:rPr>
        <w:t>The door is made specifically to the width given and will not operate correctly if the tracks are not fitted exactly to this measurement apart. Too narrow and the door will bind – too far apart and the door will not lock.</w:t>
      </w:r>
    </w:p>
    <w:p w:rsidR="001D7622" w:rsidRDefault="001D7622" w:rsidP="001D7622">
      <w:pPr>
        <w:ind w:left="1440" w:hanging="1440"/>
        <w:rPr>
          <w:b/>
          <w:u w:val="single"/>
        </w:rPr>
      </w:pPr>
    </w:p>
    <w:p w:rsidR="001D7622" w:rsidRDefault="001D7622" w:rsidP="001D7622">
      <w:pPr>
        <w:ind w:left="1440" w:hanging="1440"/>
        <w:rPr>
          <w:b/>
          <w:u w:val="single"/>
        </w:rPr>
      </w:pPr>
    </w:p>
    <w:p w:rsidR="001D7622" w:rsidRDefault="001D7622" w:rsidP="001D7622">
      <w:pPr>
        <w:ind w:left="1440" w:hanging="1440"/>
        <w:rPr>
          <w:b/>
          <w:u w:val="single"/>
        </w:rPr>
      </w:pPr>
    </w:p>
    <w:p w:rsidR="001D7622" w:rsidRDefault="001D7622" w:rsidP="001D7622">
      <w:pPr>
        <w:ind w:left="1440" w:hanging="1440"/>
      </w:pPr>
      <w:r>
        <w:tab/>
      </w:r>
    </w:p>
    <w:p w:rsidR="001D7622" w:rsidRDefault="001D7622" w:rsidP="001D7622">
      <w:pPr>
        <w:ind w:left="1440" w:hanging="1440"/>
      </w:pPr>
      <w:r>
        <w:tab/>
        <w:t>If the door is fitted before flooring is laid, allow for this by lifting door tracks before attaching to the wall.</w:t>
      </w:r>
    </w:p>
    <w:p w:rsidR="001D7622" w:rsidRPr="00533A1D" w:rsidRDefault="001D7622" w:rsidP="001D7622">
      <w:pPr>
        <w:ind w:left="1440" w:hanging="1440"/>
      </w:pPr>
    </w:p>
    <w:p w:rsidR="001D7622" w:rsidRDefault="00001A31" w:rsidP="001D7622">
      <w:pPr>
        <w:ind w:left="1440" w:hanging="1440"/>
      </w:pPr>
      <w:r>
        <w:rPr>
          <w:noProof/>
          <w:lang w:val="en-NZ" w:eastAsia="en-NZ"/>
        </w:rPr>
        <w:pict>
          <v:shape id="_x0000_s1322" type="#_x0000_t202" style="position:absolute;left:0;text-align:left;margin-left:-12pt;margin-top:.85pt;width:471pt;height:277.25pt;z-index:251802624">
            <v:textbox style="mso-next-textbox:#_x0000_s1322">
              <w:txbxContent>
                <w:p w:rsidR="00A2315D" w:rsidRDefault="00A2315D" w:rsidP="001D7622">
                  <w:pPr>
                    <w:ind w:left="1440" w:hanging="1440"/>
                  </w:pPr>
                  <w:r w:rsidRPr="006B151E">
                    <w:rPr>
                      <w:b/>
                    </w:rPr>
                    <w:t>NOTE:</w:t>
                  </w:r>
                  <w:r>
                    <w:tab/>
                    <w:t>Doors over 3000mm high should have the guides packed off the wall towards the centre of the roll to make operation easier. This will minimize bow of screen across opening at ceiling point</w:t>
                  </w:r>
                </w:p>
                <w:p w:rsidR="00A2315D" w:rsidRDefault="00A2315D" w:rsidP="001D7622">
                  <w:pPr>
                    <w:ind w:left="1440" w:hanging="1440"/>
                  </w:pPr>
                </w:p>
                <w:p w:rsidR="00A2315D" w:rsidRDefault="00A2315D" w:rsidP="001D7622">
                  <w:pPr>
                    <w:ind w:left="1440" w:hanging="1440"/>
                  </w:pPr>
                </w:p>
                <w:p w:rsidR="00A2315D" w:rsidRDefault="00A2315D" w:rsidP="001D7622">
                  <w:r>
                    <w:rPr>
                      <w:noProof/>
                      <w:lang w:val="en-NZ" w:eastAsia="en-NZ"/>
                    </w:rPr>
                    <w:drawing>
                      <wp:inline distT="0" distB="0" distL="0" distR="0">
                        <wp:extent cx="2552700" cy="2600325"/>
                        <wp:effectExtent l="19050" t="0" r="0" b="0"/>
                        <wp:docPr id="1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srcRect/>
                                <a:stretch>
                                  <a:fillRect/>
                                </a:stretch>
                              </pic:blipFill>
                              <pic:spPr bwMode="auto">
                                <a:xfrm>
                                  <a:off x="0" y="0"/>
                                  <a:ext cx="2552700" cy="2600325"/>
                                </a:xfrm>
                                <a:prstGeom prst="rect">
                                  <a:avLst/>
                                </a:prstGeom>
                                <a:noFill/>
                                <a:ln w="9525">
                                  <a:noFill/>
                                  <a:miter lim="800000"/>
                                  <a:headEnd/>
                                  <a:tailEnd/>
                                </a:ln>
                              </pic:spPr>
                            </pic:pic>
                          </a:graphicData>
                        </a:graphic>
                      </wp:inline>
                    </w:drawing>
                  </w:r>
                  <w:r>
                    <w:t xml:space="preserve">            </w:t>
                  </w:r>
                  <w:r w:rsidRPr="006B151E">
                    <w:rPr>
                      <w:noProof/>
                      <w:lang w:val="en-NZ" w:eastAsia="en-NZ"/>
                    </w:rPr>
                    <w:drawing>
                      <wp:inline distT="0" distB="0" distL="0" distR="0">
                        <wp:extent cx="2632589" cy="1247775"/>
                        <wp:effectExtent l="19050" t="0" r="0" b="0"/>
                        <wp:docPr id="1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a:srcRect/>
                                <a:stretch>
                                  <a:fillRect/>
                                </a:stretch>
                              </pic:blipFill>
                              <pic:spPr bwMode="auto">
                                <a:xfrm>
                                  <a:off x="0" y="0"/>
                                  <a:ext cx="2632589" cy="1247775"/>
                                </a:xfrm>
                                <a:prstGeom prst="rect">
                                  <a:avLst/>
                                </a:prstGeom>
                                <a:noFill/>
                                <a:ln w="9525">
                                  <a:noFill/>
                                  <a:miter lim="800000"/>
                                  <a:headEnd/>
                                  <a:tailEnd/>
                                </a:ln>
                              </pic:spPr>
                            </pic:pic>
                          </a:graphicData>
                        </a:graphic>
                      </wp:inline>
                    </w:drawing>
                  </w:r>
                </w:p>
              </w:txbxContent>
            </v:textbox>
          </v:shape>
        </w:pict>
      </w:r>
    </w:p>
    <w:p w:rsidR="001D7622" w:rsidRDefault="001D7622" w:rsidP="001D7622">
      <w:pPr>
        <w:ind w:left="1440" w:hanging="1440"/>
      </w:pPr>
    </w:p>
    <w:p w:rsidR="001D7622" w:rsidRDefault="001D7622" w:rsidP="001D7622">
      <w:pPr>
        <w:ind w:left="1440" w:hanging="1440"/>
      </w:pPr>
    </w:p>
    <w:p w:rsidR="001D7622" w:rsidRDefault="001D7622" w:rsidP="001D7622">
      <w:pPr>
        <w:ind w:left="1440" w:hanging="1440"/>
      </w:pPr>
    </w:p>
    <w:p w:rsidR="001D7622" w:rsidRDefault="001D7622" w:rsidP="001D7622">
      <w:pPr>
        <w:ind w:left="1440" w:hanging="1440"/>
      </w:pPr>
    </w:p>
    <w:p w:rsidR="001D7622" w:rsidRDefault="001D7622" w:rsidP="001D7622">
      <w:pPr>
        <w:ind w:left="1440" w:hanging="1440"/>
      </w:pPr>
    </w:p>
    <w:p w:rsidR="001D7622" w:rsidRDefault="00001A31" w:rsidP="001D7622">
      <w:pPr>
        <w:ind w:left="1440" w:hanging="1440"/>
      </w:pPr>
      <w:r>
        <w:rPr>
          <w:noProof/>
          <w:lang w:val="en-NZ" w:eastAsia="en-NZ"/>
        </w:rPr>
        <w:pict>
          <v:shape id="_x0000_s1328" type="#_x0000_t202" style="position:absolute;left:0;text-align:left;margin-left:212.25pt;margin-top:1.4pt;width:155.25pt;height:44.25pt;z-index:251806720" stroked="f">
            <v:textbox style="mso-next-textbox:#_x0000_s1328">
              <w:txbxContent>
                <w:p w:rsidR="00A2315D" w:rsidRDefault="00A2315D" w:rsidP="001D7622">
                  <w:r>
                    <w:t>Refer to the packing of guides datasheet attached to these instructions.</w:t>
                  </w:r>
                </w:p>
              </w:txbxContent>
            </v:textbox>
          </v:shape>
        </w:pict>
      </w:r>
    </w:p>
    <w:p w:rsidR="001D7622" w:rsidRPr="006B151E" w:rsidRDefault="001D7622" w:rsidP="001D7622"/>
    <w:p w:rsidR="001D7622" w:rsidRPr="006B151E" w:rsidRDefault="001D7622" w:rsidP="001D7622"/>
    <w:p w:rsidR="001D7622" w:rsidRPr="006B151E" w:rsidRDefault="001D7622" w:rsidP="001D7622"/>
    <w:p w:rsidR="001D7622" w:rsidRPr="006B151E" w:rsidRDefault="001D7622" w:rsidP="001D7622"/>
    <w:p w:rsidR="001D7622" w:rsidRPr="006B151E" w:rsidRDefault="001D7622" w:rsidP="001D7622"/>
    <w:p w:rsidR="001D7622" w:rsidRPr="006B151E" w:rsidRDefault="001D7622" w:rsidP="001D7622"/>
    <w:p w:rsidR="001D7622" w:rsidRPr="006B151E" w:rsidRDefault="001D7622" w:rsidP="001D7622"/>
    <w:p w:rsidR="001D7622" w:rsidRPr="006B151E" w:rsidRDefault="001D7622" w:rsidP="001D7622"/>
    <w:p w:rsidR="001D7622" w:rsidRPr="006B151E" w:rsidRDefault="001D7622" w:rsidP="001D7622"/>
    <w:p w:rsidR="001D7622" w:rsidRPr="006B151E" w:rsidRDefault="001D7622" w:rsidP="001D7622"/>
    <w:p w:rsidR="001D7622" w:rsidRPr="006B151E" w:rsidRDefault="001D7622" w:rsidP="001D7622"/>
    <w:p w:rsidR="001D7622" w:rsidRPr="006B151E" w:rsidRDefault="001D7622" w:rsidP="001D7622"/>
    <w:p w:rsidR="001D7622" w:rsidRPr="006B151E" w:rsidRDefault="001D7622" w:rsidP="001D7622"/>
    <w:p w:rsidR="001D7622" w:rsidRPr="006B151E" w:rsidRDefault="001D7622" w:rsidP="001D7622"/>
    <w:p w:rsidR="001D7622" w:rsidRDefault="001D7622" w:rsidP="007B40F4">
      <w:pPr>
        <w:ind w:left="1418" w:hanging="1418"/>
      </w:pPr>
      <w:proofErr w:type="gramStart"/>
      <w:r>
        <w:t>Step 10.</w:t>
      </w:r>
      <w:proofErr w:type="gramEnd"/>
      <w:r>
        <w:tab/>
        <w:t>When the door is fully down, adjust screen central to tracks by pushing top of screen across.</w:t>
      </w:r>
    </w:p>
    <w:p w:rsidR="001D7622" w:rsidRDefault="001D7622" w:rsidP="001D7622"/>
    <w:p w:rsidR="007B40F4" w:rsidRDefault="007B40F4" w:rsidP="001D7622">
      <w:pPr>
        <w:ind w:left="1418"/>
        <w:rPr>
          <w:b/>
        </w:rPr>
      </w:pPr>
    </w:p>
    <w:p w:rsidR="007B40F4" w:rsidRPr="007B40F4" w:rsidRDefault="007B40F4" w:rsidP="001D7622">
      <w:pPr>
        <w:ind w:left="1418"/>
        <w:rPr>
          <w:b/>
          <w:sz w:val="22"/>
          <w:u w:val="single"/>
        </w:rPr>
      </w:pPr>
      <w:r w:rsidRPr="007B40F4">
        <w:rPr>
          <w:b/>
          <w:sz w:val="22"/>
          <w:u w:val="single"/>
        </w:rPr>
        <w:t xml:space="preserve">ON HIGH CYCLE DOORS </w:t>
      </w:r>
    </w:p>
    <w:p w:rsidR="007B40F4" w:rsidRPr="007B40F4" w:rsidRDefault="007B40F4" w:rsidP="001D7622">
      <w:pPr>
        <w:ind w:left="1418"/>
        <w:rPr>
          <w:b/>
          <w:sz w:val="22"/>
        </w:rPr>
      </w:pPr>
    </w:p>
    <w:p w:rsidR="007B40F4" w:rsidRDefault="0034707B" w:rsidP="007B40F4">
      <w:pPr>
        <w:pStyle w:val="ListParagraph"/>
        <w:numPr>
          <w:ilvl w:val="0"/>
          <w:numId w:val="22"/>
        </w:numPr>
        <w:rPr>
          <w:b/>
        </w:rPr>
      </w:pPr>
      <w:r>
        <w:rPr>
          <w:b/>
        </w:rPr>
        <w:t>ALL ELECTRICAL WORK TO BE CARRIED OUT BY QUALIFIED CONTRACT ELECTRICIAN</w:t>
      </w:r>
    </w:p>
    <w:p w:rsidR="0034707B" w:rsidRDefault="0034707B" w:rsidP="0034707B">
      <w:pPr>
        <w:pStyle w:val="ListParagraph"/>
        <w:ind w:left="2138"/>
        <w:rPr>
          <w:b/>
        </w:rPr>
      </w:pPr>
    </w:p>
    <w:p w:rsidR="0034707B" w:rsidRDefault="0034707B" w:rsidP="007B40F4">
      <w:pPr>
        <w:pStyle w:val="ListParagraph"/>
        <w:numPr>
          <w:ilvl w:val="0"/>
          <w:numId w:val="22"/>
        </w:numPr>
        <w:rPr>
          <w:b/>
        </w:rPr>
      </w:pPr>
      <w:r>
        <w:rPr>
          <w:b/>
        </w:rPr>
        <w:t>DO NOT EXPERIMENT</w:t>
      </w:r>
    </w:p>
    <w:p w:rsidR="0034707B" w:rsidRPr="0034707B" w:rsidRDefault="0034707B" w:rsidP="0034707B">
      <w:pPr>
        <w:pStyle w:val="ListParagraph"/>
        <w:rPr>
          <w:b/>
        </w:rPr>
      </w:pPr>
    </w:p>
    <w:p w:rsidR="0034707B" w:rsidRDefault="0034707B" w:rsidP="007B40F4">
      <w:pPr>
        <w:pStyle w:val="ListParagraph"/>
        <w:numPr>
          <w:ilvl w:val="0"/>
          <w:numId w:val="22"/>
        </w:numPr>
        <w:rPr>
          <w:b/>
        </w:rPr>
      </w:pPr>
      <w:r>
        <w:rPr>
          <w:b/>
        </w:rPr>
        <w:t>LIMITS ARE TO BE SET BY CONTRACT ELECTRICIAN, NOT THE DOOR INSTALLER</w:t>
      </w:r>
    </w:p>
    <w:p w:rsidR="0034707B" w:rsidRPr="0034707B" w:rsidRDefault="0034707B" w:rsidP="0034707B">
      <w:pPr>
        <w:pStyle w:val="ListParagraph"/>
        <w:rPr>
          <w:b/>
        </w:rPr>
      </w:pPr>
    </w:p>
    <w:p w:rsidR="0034707B" w:rsidRDefault="0034707B" w:rsidP="0034707B">
      <w:pPr>
        <w:pStyle w:val="ListParagraph"/>
        <w:numPr>
          <w:ilvl w:val="0"/>
          <w:numId w:val="22"/>
        </w:numPr>
        <w:rPr>
          <w:b/>
        </w:rPr>
      </w:pPr>
      <w:r>
        <w:rPr>
          <w:b/>
        </w:rPr>
        <w:t>DOOR IS NOT TO BE OPERATED BY CLIENT UNTIL LIMITS ARE SET</w:t>
      </w:r>
    </w:p>
    <w:p w:rsidR="0034707B" w:rsidRPr="0034707B" w:rsidRDefault="0034707B" w:rsidP="0034707B">
      <w:pPr>
        <w:pStyle w:val="ListParagraph"/>
        <w:rPr>
          <w:b/>
        </w:rPr>
      </w:pPr>
    </w:p>
    <w:p w:rsidR="001D7622" w:rsidRDefault="0034707B" w:rsidP="0034707B">
      <w:pPr>
        <w:pStyle w:val="ListParagraph"/>
        <w:numPr>
          <w:ilvl w:val="0"/>
          <w:numId w:val="22"/>
        </w:numPr>
        <w:rPr>
          <w:b/>
        </w:rPr>
      </w:pPr>
      <w:r w:rsidRPr="0034707B">
        <w:rPr>
          <w:b/>
        </w:rPr>
        <w:t>A</w:t>
      </w:r>
      <w:r w:rsidR="001D7622" w:rsidRPr="0034707B">
        <w:rPr>
          <w:b/>
        </w:rPr>
        <w:t>LWAYS MAINTAIN EYE CONTACT WITH THE DOOR WHILE DOOR IS IN OPE</w:t>
      </w:r>
      <w:r>
        <w:rPr>
          <w:b/>
        </w:rPr>
        <w:t>RATION.</w:t>
      </w:r>
    </w:p>
    <w:p w:rsidR="0034707B" w:rsidRPr="0034707B" w:rsidRDefault="0034707B" w:rsidP="0034707B">
      <w:pPr>
        <w:pStyle w:val="ListParagraph"/>
        <w:rPr>
          <w:b/>
        </w:rPr>
      </w:pPr>
    </w:p>
    <w:p w:rsidR="0034707B" w:rsidRDefault="0034707B" w:rsidP="0034707B">
      <w:pPr>
        <w:pStyle w:val="ListParagraph"/>
        <w:numPr>
          <w:ilvl w:val="0"/>
          <w:numId w:val="22"/>
        </w:numPr>
        <w:rPr>
          <w:b/>
        </w:rPr>
      </w:pPr>
      <w:r>
        <w:rPr>
          <w:b/>
        </w:rPr>
        <w:t>ACEM – The motor unit may be fitted with an automatic chain engaging mechanism. Switch power off before using manual hand chain to operate door</w:t>
      </w:r>
    </w:p>
    <w:p w:rsidR="0034707B" w:rsidRPr="0034707B" w:rsidRDefault="0034707B" w:rsidP="0034707B">
      <w:pPr>
        <w:pStyle w:val="ListParagraph"/>
        <w:rPr>
          <w:b/>
        </w:rPr>
      </w:pPr>
    </w:p>
    <w:p w:rsidR="0034707B" w:rsidRDefault="0034707B" w:rsidP="0034707B">
      <w:pPr>
        <w:pStyle w:val="ListParagraph"/>
        <w:numPr>
          <w:ilvl w:val="0"/>
          <w:numId w:val="22"/>
        </w:numPr>
        <w:rPr>
          <w:b/>
        </w:rPr>
      </w:pPr>
      <w:r>
        <w:rPr>
          <w:b/>
        </w:rPr>
        <w:t>WARNING – Keep hands clear of hand chain while operating electrically.</w:t>
      </w:r>
    </w:p>
    <w:p w:rsidR="0034707B" w:rsidRPr="0034707B" w:rsidRDefault="0034707B" w:rsidP="0034707B">
      <w:pPr>
        <w:pStyle w:val="ListParagraph"/>
        <w:rPr>
          <w:b/>
        </w:rPr>
      </w:pPr>
    </w:p>
    <w:p w:rsidR="001D7622" w:rsidRDefault="0034707B" w:rsidP="0034707B">
      <w:pPr>
        <w:pStyle w:val="ListParagraph"/>
        <w:numPr>
          <w:ilvl w:val="0"/>
          <w:numId w:val="22"/>
        </w:numPr>
        <w:ind w:left="2127" w:hanging="284"/>
        <w:rPr>
          <w:b/>
        </w:rPr>
      </w:pPr>
      <w:r w:rsidRPr="0034707B">
        <w:rPr>
          <w:b/>
        </w:rPr>
        <w:t>IT IS RECOMMENDED THAT IF THE DOOR IS OPERATED BY AN AUTO LOGIC CONTROLLER THAT THE HAND CHAIN IS REMOVED</w:t>
      </w:r>
    </w:p>
    <w:p w:rsidR="0034707B" w:rsidRPr="0034707B" w:rsidRDefault="0034707B" w:rsidP="0034707B">
      <w:pPr>
        <w:pStyle w:val="ListParagraph"/>
        <w:ind w:firstLine="425"/>
        <w:rPr>
          <w:b/>
        </w:rPr>
      </w:pPr>
    </w:p>
    <w:p w:rsidR="0034707B" w:rsidRDefault="0034707B" w:rsidP="0034707B">
      <w:pPr>
        <w:pStyle w:val="ListParagraph"/>
        <w:ind w:left="1843"/>
        <w:rPr>
          <w:b/>
        </w:rPr>
      </w:pPr>
      <w:r>
        <w:rPr>
          <w:b/>
          <w:noProof/>
          <w:lang w:val="en-NZ" w:eastAsia="en-NZ"/>
        </w:rPr>
        <w:drawing>
          <wp:inline distT="0" distB="0" distL="0" distR="0">
            <wp:extent cx="4619124" cy="2590800"/>
            <wp:effectExtent l="19050" t="0" r="0" b="0"/>
            <wp:docPr id="2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srcRect/>
                    <a:stretch>
                      <a:fillRect/>
                    </a:stretch>
                  </pic:blipFill>
                  <pic:spPr bwMode="auto">
                    <a:xfrm>
                      <a:off x="0" y="0"/>
                      <a:ext cx="4619124" cy="2590800"/>
                    </a:xfrm>
                    <a:prstGeom prst="rect">
                      <a:avLst/>
                    </a:prstGeom>
                    <a:noFill/>
                    <a:ln w="9525">
                      <a:noFill/>
                      <a:miter lim="800000"/>
                      <a:headEnd/>
                      <a:tailEnd/>
                    </a:ln>
                  </pic:spPr>
                </pic:pic>
              </a:graphicData>
            </a:graphic>
          </wp:inline>
        </w:drawing>
      </w:r>
    </w:p>
    <w:p w:rsidR="0034707B" w:rsidRPr="0034707B" w:rsidRDefault="0034707B" w:rsidP="0034707B"/>
    <w:p w:rsidR="0034707B" w:rsidRDefault="0034707B" w:rsidP="0034707B"/>
    <w:p w:rsidR="00315B80" w:rsidRDefault="00315B80" w:rsidP="0034707B"/>
    <w:p w:rsidR="0034707B" w:rsidRDefault="0034707B" w:rsidP="0034707B">
      <w:pPr>
        <w:tabs>
          <w:tab w:val="left" w:pos="1020"/>
        </w:tabs>
      </w:pPr>
      <w:r>
        <w:tab/>
      </w:r>
    </w:p>
    <w:p w:rsidR="00A2315D" w:rsidRPr="00B43CF4" w:rsidRDefault="00A2315D" w:rsidP="00A2315D">
      <w:pPr>
        <w:pStyle w:val="Heading2"/>
      </w:pPr>
      <w:bookmarkStart w:id="7" w:name="_Toc307910635"/>
      <w:r>
        <w:lastRenderedPageBreak/>
        <w:t xml:space="preserve">Installation Merlin Motor </w:t>
      </w:r>
      <w:r w:rsidRPr="00B43CF4">
        <w:t>Roller Shutters and Grilles</w:t>
      </w:r>
    </w:p>
    <w:p w:rsidR="00A2315D" w:rsidRDefault="00A2315D" w:rsidP="00A2315D">
      <w:pPr>
        <w:ind w:left="1440" w:hanging="1440"/>
      </w:pPr>
    </w:p>
    <w:p w:rsidR="00A2315D" w:rsidRDefault="00A2315D" w:rsidP="00A2315D">
      <w:pPr>
        <w:ind w:left="1440" w:hanging="1440"/>
      </w:pPr>
      <w:r>
        <w:t xml:space="preserve">Step1. </w:t>
      </w:r>
      <w:r>
        <w:tab/>
        <w:t xml:space="preserve">Check that you have received the Roller Grille/shutter undamaged (see above), the guides for the door, motor and a box of fixings (Brackets, screws etc). </w:t>
      </w:r>
    </w:p>
    <w:p w:rsidR="00A2315D" w:rsidRDefault="00A2315D" w:rsidP="00A2315D">
      <w:pPr>
        <w:ind w:left="1440" w:hanging="1440"/>
      </w:pPr>
    </w:p>
    <w:p w:rsidR="00A2315D" w:rsidRDefault="00A2315D" w:rsidP="00A2315D">
      <w:pPr>
        <w:ind w:left="1440"/>
      </w:pPr>
      <w:proofErr w:type="gramStart"/>
      <w:r>
        <w:t>Un-pack the door, being careful not to damage the door with knives/cardboard cutters and be careful not to remove the main strap (blue band) from around the centre of the roll.</w:t>
      </w:r>
      <w:proofErr w:type="gramEnd"/>
    </w:p>
    <w:p w:rsidR="00A2315D" w:rsidRDefault="00A2315D" w:rsidP="00A2315D">
      <w:pPr>
        <w:ind w:left="1440" w:hanging="1440"/>
      </w:pPr>
    </w:p>
    <w:p w:rsidR="00A2315D" w:rsidRDefault="00A2315D" w:rsidP="00A2315D">
      <w:pPr>
        <w:ind w:left="1440" w:hanging="1440"/>
      </w:pPr>
      <w:r>
        <w:tab/>
        <w:t>Check that you have all of the components that are on the packing slip provided with the shipment. Please contact Scotty Doors immediate if something on the packing slip has not been delivered.</w:t>
      </w:r>
    </w:p>
    <w:p w:rsidR="00A2315D" w:rsidRDefault="00A2315D" w:rsidP="00A2315D"/>
    <w:p w:rsidR="00A2315D" w:rsidRDefault="00A2315D" w:rsidP="00A2315D">
      <w:pPr>
        <w:ind w:left="1440" w:hanging="1440"/>
      </w:pPr>
      <w:proofErr w:type="gramStart"/>
      <w:r>
        <w:t>Step 2.</w:t>
      </w:r>
      <w:proofErr w:type="gramEnd"/>
      <w:r>
        <w:t xml:space="preserve"> </w:t>
      </w:r>
      <w:r>
        <w:tab/>
        <w:t>Check the opening is square and the dimensions are correct. The dimensions that the doors are made too are written into the warranty and installation form provided with the fittings. Ensure that you have sufficient side room and headroom to accommodate the door.</w:t>
      </w:r>
    </w:p>
    <w:p w:rsidR="00A2315D" w:rsidRDefault="00A2315D" w:rsidP="00A2315D">
      <w:pPr>
        <w:ind w:left="1440" w:hanging="1440"/>
      </w:pPr>
    </w:p>
    <w:p w:rsidR="00A2315D" w:rsidRDefault="00A2315D" w:rsidP="00A2315D">
      <w:pPr>
        <w:ind w:left="1440" w:hanging="1440"/>
      </w:pPr>
      <w:r>
        <w:tab/>
        <w:t>Standard measurements for a Merlin motor set-up are:</w:t>
      </w:r>
      <w:r>
        <w:tab/>
      </w:r>
    </w:p>
    <w:p w:rsidR="00A2315D" w:rsidRDefault="00A2315D" w:rsidP="00A2315D">
      <w:pPr>
        <w:ind w:left="1440" w:hanging="1440"/>
      </w:pPr>
      <w:r>
        <w:tab/>
        <w:t>Minimum Side Room: 100mm (Non-motor side)</w:t>
      </w:r>
    </w:p>
    <w:p w:rsidR="00A2315D" w:rsidRDefault="00A2315D" w:rsidP="00A2315D">
      <w:pPr>
        <w:ind w:left="1440" w:hanging="1440"/>
      </w:pPr>
      <w:r>
        <w:tab/>
        <w:t>Minimum Side Room: 200mm (Motor side)</w:t>
      </w:r>
    </w:p>
    <w:p w:rsidR="00A2315D" w:rsidRDefault="00A2315D" w:rsidP="00A2315D">
      <w:pPr>
        <w:ind w:left="1440" w:hanging="1440"/>
      </w:pPr>
      <w:r>
        <w:tab/>
        <w:t>Minimum Headroom: 400mm</w:t>
      </w:r>
    </w:p>
    <w:p w:rsidR="00A2315D" w:rsidRDefault="00A2315D" w:rsidP="00A2315D">
      <w:pPr>
        <w:ind w:left="1440" w:hanging="1440"/>
      </w:pPr>
      <w:r>
        <w:tab/>
        <w:t>Standard door height measurement is 100mm above daylight opening height.</w:t>
      </w:r>
    </w:p>
    <w:p w:rsidR="00A2315D" w:rsidRDefault="00A2315D" w:rsidP="00A2315D">
      <w:pPr>
        <w:ind w:left="1440" w:hanging="1440"/>
      </w:pPr>
    </w:p>
    <w:p w:rsidR="00A2315D" w:rsidRDefault="00A2315D" w:rsidP="00A2315D">
      <w:pPr>
        <w:ind w:left="1440" w:hanging="1440"/>
      </w:pPr>
      <w:r>
        <w:rPr>
          <w:noProof/>
          <w:lang w:val="en-NZ" w:eastAsia="en-NZ"/>
        </w:rPr>
        <w:drawing>
          <wp:anchor distT="0" distB="0" distL="114300" distR="114300" simplePos="0" relativeHeight="251880448" behindDoc="0" locked="0" layoutInCell="1" allowOverlap="1">
            <wp:simplePos x="0" y="0"/>
            <wp:positionH relativeFrom="column">
              <wp:posOffset>2876550</wp:posOffset>
            </wp:positionH>
            <wp:positionV relativeFrom="paragraph">
              <wp:posOffset>68580</wp:posOffset>
            </wp:positionV>
            <wp:extent cx="2162175" cy="3619500"/>
            <wp:effectExtent l="19050" t="0" r="9525" b="0"/>
            <wp:wrapNone/>
            <wp:docPr id="6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print"/>
                    <a:srcRect/>
                    <a:stretch>
                      <a:fillRect/>
                    </a:stretch>
                  </pic:blipFill>
                  <pic:spPr bwMode="auto">
                    <a:xfrm>
                      <a:off x="0" y="0"/>
                      <a:ext cx="2162175" cy="3619500"/>
                    </a:xfrm>
                    <a:prstGeom prst="rect">
                      <a:avLst/>
                    </a:prstGeom>
                    <a:noFill/>
                    <a:ln w="9525">
                      <a:noFill/>
                      <a:miter lim="800000"/>
                      <a:headEnd/>
                      <a:tailEnd/>
                    </a:ln>
                  </pic:spPr>
                </pic:pic>
              </a:graphicData>
            </a:graphic>
          </wp:anchor>
        </w:drawing>
      </w:r>
    </w:p>
    <w:p w:rsidR="00A2315D" w:rsidRDefault="00001A31" w:rsidP="00A2315D">
      <w:pPr>
        <w:ind w:left="1440" w:hanging="1440"/>
      </w:pPr>
      <w:r>
        <w:rPr>
          <w:noProof/>
          <w:lang w:val="en-NZ" w:eastAsia="en-NZ"/>
        </w:rPr>
        <w:pict>
          <v:rect id="_x0000_s1448" style="position:absolute;left:0;text-align:left;margin-left:297pt;margin-top:.65pt;width:60.75pt;height:24pt;z-index:251882496" stroked="f"/>
        </w:pict>
      </w:r>
    </w:p>
    <w:p w:rsidR="00A2315D" w:rsidRDefault="00A2315D" w:rsidP="00A2315D">
      <w:pPr>
        <w:ind w:left="1440" w:hanging="1440"/>
      </w:pPr>
    </w:p>
    <w:p w:rsidR="00A2315D" w:rsidRDefault="00A2315D" w:rsidP="00A2315D">
      <w:pPr>
        <w:ind w:left="1440" w:hanging="1440"/>
      </w:pPr>
    </w:p>
    <w:p w:rsidR="00A2315D" w:rsidRDefault="00A2315D" w:rsidP="00A2315D">
      <w:pPr>
        <w:ind w:left="1440" w:hanging="1440"/>
      </w:pPr>
    </w:p>
    <w:p w:rsidR="00A2315D" w:rsidRDefault="00A2315D" w:rsidP="00A2315D">
      <w:pPr>
        <w:ind w:left="1440" w:hanging="1440"/>
      </w:pPr>
    </w:p>
    <w:p w:rsidR="00A2315D" w:rsidRDefault="00A2315D" w:rsidP="00A2315D">
      <w:pPr>
        <w:ind w:left="1440" w:hanging="1440"/>
      </w:pPr>
    </w:p>
    <w:p w:rsidR="00A2315D" w:rsidRDefault="00A2315D" w:rsidP="00A2315D">
      <w:pPr>
        <w:ind w:left="1440" w:hanging="1440"/>
      </w:pPr>
    </w:p>
    <w:p w:rsidR="00A2315D" w:rsidRDefault="00A2315D" w:rsidP="00A2315D">
      <w:pPr>
        <w:ind w:left="1440" w:hanging="1440"/>
      </w:pPr>
    </w:p>
    <w:p w:rsidR="00A2315D" w:rsidRDefault="00A2315D" w:rsidP="00A2315D">
      <w:pPr>
        <w:ind w:left="1440" w:hanging="1440"/>
      </w:pPr>
    </w:p>
    <w:p w:rsidR="00A2315D" w:rsidRDefault="00A2315D" w:rsidP="00A2315D">
      <w:pPr>
        <w:ind w:left="1440" w:hanging="1440"/>
      </w:pPr>
    </w:p>
    <w:p w:rsidR="00A2315D" w:rsidRDefault="00A2315D" w:rsidP="00A2315D">
      <w:pPr>
        <w:ind w:left="1440" w:hanging="1440"/>
      </w:pPr>
    </w:p>
    <w:p w:rsidR="00A2315D" w:rsidRDefault="00A2315D" w:rsidP="00A2315D">
      <w:pPr>
        <w:ind w:left="1440" w:hanging="1440"/>
      </w:pPr>
    </w:p>
    <w:p w:rsidR="00A2315D" w:rsidRDefault="00A2315D" w:rsidP="00A2315D">
      <w:pPr>
        <w:ind w:left="1440" w:hanging="1440"/>
      </w:pPr>
    </w:p>
    <w:p w:rsidR="00A2315D" w:rsidRDefault="00A2315D" w:rsidP="00A2315D">
      <w:pPr>
        <w:ind w:left="1440" w:hanging="1440"/>
      </w:pPr>
    </w:p>
    <w:p w:rsidR="00A2315D" w:rsidRDefault="00A2315D" w:rsidP="00A2315D">
      <w:pPr>
        <w:ind w:left="1440" w:hanging="1440"/>
      </w:pPr>
    </w:p>
    <w:p w:rsidR="00A2315D" w:rsidRDefault="00A2315D" w:rsidP="00A2315D">
      <w:pPr>
        <w:ind w:left="1440" w:hanging="1440"/>
      </w:pPr>
    </w:p>
    <w:p w:rsidR="00A2315D" w:rsidRDefault="00A2315D" w:rsidP="00A2315D">
      <w:pPr>
        <w:ind w:left="1440" w:hanging="1440"/>
      </w:pPr>
    </w:p>
    <w:p w:rsidR="00A2315D" w:rsidRDefault="00A2315D" w:rsidP="00A2315D">
      <w:pPr>
        <w:ind w:left="1440" w:hanging="1440"/>
      </w:pPr>
    </w:p>
    <w:p w:rsidR="00A2315D" w:rsidRDefault="00A2315D" w:rsidP="00A2315D">
      <w:pPr>
        <w:ind w:left="1440" w:hanging="1440"/>
      </w:pPr>
    </w:p>
    <w:p w:rsidR="00A2315D" w:rsidRDefault="00001A31" w:rsidP="00A2315D">
      <w:pPr>
        <w:ind w:left="1440" w:hanging="1440"/>
      </w:pPr>
      <w:r>
        <w:rPr>
          <w:noProof/>
          <w:lang w:val="en-NZ" w:eastAsia="en-NZ"/>
        </w:rPr>
        <w:pict>
          <v:rect id="_x0000_s1447" style="position:absolute;left:0;text-align:left;margin-left:357.75pt;margin-top:4.9pt;width:66pt;height:69pt;z-index:251881472" stroked="f"/>
        </w:pict>
      </w:r>
    </w:p>
    <w:p w:rsidR="00A2315D" w:rsidRDefault="00A2315D" w:rsidP="00A2315D">
      <w:pPr>
        <w:ind w:left="1440" w:hanging="1440"/>
      </w:pPr>
    </w:p>
    <w:p w:rsidR="00A2315D" w:rsidRDefault="00A2315D" w:rsidP="00A2315D">
      <w:pPr>
        <w:ind w:left="1440" w:hanging="1440"/>
      </w:pPr>
    </w:p>
    <w:p w:rsidR="00A2315D" w:rsidRDefault="00A2315D" w:rsidP="00A2315D">
      <w:pPr>
        <w:ind w:left="1440" w:hanging="1440"/>
      </w:pPr>
    </w:p>
    <w:p w:rsidR="00A2315D" w:rsidRDefault="00A2315D" w:rsidP="00A2315D">
      <w:pPr>
        <w:ind w:left="1440" w:hanging="1440"/>
      </w:pPr>
    </w:p>
    <w:p w:rsidR="00A2315D" w:rsidRDefault="00A2315D" w:rsidP="00A2315D">
      <w:pPr>
        <w:ind w:left="1440" w:hanging="1440"/>
      </w:pPr>
    </w:p>
    <w:p w:rsidR="00A2315D" w:rsidRDefault="00A2315D" w:rsidP="00A2315D">
      <w:pPr>
        <w:ind w:left="1440" w:hanging="1440"/>
      </w:pPr>
    </w:p>
    <w:p w:rsidR="00A2315D" w:rsidRDefault="00A2315D" w:rsidP="00A2315D">
      <w:pPr>
        <w:ind w:left="1440" w:hanging="1440"/>
      </w:pPr>
    </w:p>
    <w:p w:rsidR="00A2315D" w:rsidRDefault="00A2315D" w:rsidP="00A2315D">
      <w:pPr>
        <w:ind w:left="1440" w:hanging="1440"/>
      </w:pPr>
      <w:r>
        <w:lastRenderedPageBreak/>
        <w:t>Step3.</w:t>
      </w:r>
      <w:r>
        <w:tab/>
        <w:t>Mark the door bracket positions as set below. The fixing measurements for a Merlin Motorised roller shutter or grille are as follows:</w:t>
      </w:r>
    </w:p>
    <w:p w:rsidR="00A2315D" w:rsidRDefault="00A2315D" w:rsidP="00A2315D">
      <w:pPr>
        <w:ind w:left="1440" w:hanging="1440"/>
      </w:pPr>
      <w:r>
        <w:tab/>
      </w:r>
    </w:p>
    <w:p w:rsidR="00A2315D" w:rsidRPr="005027F3" w:rsidRDefault="00A2315D" w:rsidP="00A2315D">
      <w:pPr>
        <w:pStyle w:val="ListParagraph"/>
        <w:numPr>
          <w:ilvl w:val="0"/>
          <w:numId w:val="21"/>
        </w:numPr>
        <w:rPr>
          <w:b/>
          <w:i/>
        </w:rPr>
      </w:pPr>
      <w:r>
        <w:t xml:space="preserve">On the motor side - from daylight opening width measure out 195mm to the back edge of your bracket angle. Daylight width is taken as the distance between the door tracks/guides </w:t>
      </w:r>
      <w:r w:rsidRPr="00BE585B">
        <w:rPr>
          <w:b/>
          <w:i/>
        </w:rPr>
        <w:t>(which may be set back from the opening</w:t>
      </w:r>
      <w:r>
        <w:rPr>
          <w:b/>
          <w:i/>
        </w:rPr>
        <w:t xml:space="preserve"> as is the case with chamfered columns or beveled architraves).</w:t>
      </w:r>
      <w:r>
        <w:t xml:space="preserve"> </w:t>
      </w:r>
    </w:p>
    <w:p w:rsidR="00A2315D" w:rsidRPr="00FD6658" w:rsidRDefault="00A2315D" w:rsidP="00A2315D">
      <w:pPr>
        <w:pStyle w:val="ListParagraph"/>
        <w:numPr>
          <w:ilvl w:val="0"/>
          <w:numId w:val="21"/>
        </w:numPr>
        <w:rPr>
          <w:b/>
          <w:i/>
        </w:rPr>
      </w:pPr>
      <w:r>
        <w:t>On the non-motor side – from daylight width measure out 85mm to the back edge of your bracket.</w:t>
      </w:r>
    </w:p>
    <w:p w:rsidR="00A2315D" w:rsidRPr="00FD6658" w:rsidRDefault="00A2315D" w:rsidP="00A2315D">
      <w:pPr>
        <w:pStyle w:val="ListParagraph"/>
        <w:ind w:left="2160"/>
        <w:rPr>
          <w:b/>
          <w:i/>
        </w:rPr>
      </w:pPr>
    </w:p>
    <w:p w:rsidR="00A2315D" w:rsidRPr="00FD6658" w:rsidRDefault="00A2315D" w:rsidP="00A2315D">
      <w:pPr>
        <w:pStyle w:val="ListParagraph"/>
        <w:numPr>
          <w:ilvl w:val="0"/>
          <w:numId w:val="21"/>
        </w:numPr>
        <w:rPr>
          <w:b/>
          <w:i/>
        </w:rPr>
      </w:pPr>
      <w:r>
        <w:rPr>
          <w:b/>
        </w:rPr>
        <w:t>ALWAYS WORK TO THE SIZES PROVIDED NOT TO WHAT YOU FIND ON SITE.</w:t>
      </w:r>
    </w:p>
    <w:p w:rsidR="00A2315D" w:rsidRPr="00FD6658" w:rsidRDefault="00A2315D" w:rsidP="00A2315D">
      <w:pPr>
        <w:rPr>
          <w:b/>
          <w:i/>
        </w:rPr>
      </w:pPr>
    </w:p>
    <w:p w:rsidR="00A2315D" w:rsidRDefault="00A2315D" w:rsidP="00A2315D">
      <w:pPr>
        <w:pStyle w:val="ListParagraph"/>
        <w:numPr>
          <w:ilvl w:val="0"/>
          <w:numId w:val="21"/>
        </w:numPr>
      </w:pPr>
      <w:r>
        <w:t xml:space="preserve">Height to the bottom of the bracket is taken from daylight height. </w:t>
      </w:r>
    </w:p>
    <w:p w:rsidR="00A2315D" w:rsidRDefault="00A2315D" w:rsidP="00A2315D">
      <w:pPr>
        <w:pStyle w:val="ListParagraph"/>
      </w:pPr>
    </w:p>
    <w:p w:rsidR="00A2315D" w:rsidRDefault="00A2315D" w:rsidP="00A2315D">
      <w:pPr>
        <w:pStyle w:val="ListParagraph"/>
        <w:numPr>
          <w:ilvl w:val="0"/>
          <w:numId w:val="21"/>
        </w:numPr>
      </w:pPr>
      <w:r>
        <w:t xml:space="preserve">On the motor-side- the bottom of the Bracket Angle is </w:t>
      </w:r>
      <w:r w:rsidR="00EF0350">
        <w:t>185</w:t>
      </w:r>
      <w:r>
        <w:t xml:space="preserve">mm above daylight height. </w:t>
      </w:r>
    </w:p>
    <w:p w:rsidR="00A2315D" w:rsidRDefault="00A2315D" w:rsidP="00A2315D">
      <w:pPr>
        <w:pStyle w:val="ListParagraph"/>
        <w:numPr>
          <w:ilvl w:val="0"/>
          <w:numId w:val="21"/>
        </w:numPr>
      </w:pPr>
      <w:r>
        <w:t xml:space="preserve">On the non-motor side – the bottom of the Bracket Angle is </w:t>
      </w:r>
      <w:r w:rsidR="00EF0350">
        <w:t>185</w:t>
      </w:r>
      <w:r>
        <w:t xml:space="preserve">mm above daylight height. </w:t>
      </w:r>
    </w:p>
    <w:p w:rsidR="00A2315D" w:rsidRDefault="00A2315D" w:rsidP="00A2315D">
      <w:pPr>
        <w:pStyle w:val="ListParagraph"/>
        <w:numPr>
          <w:ilvl w:val="0"/>
          <w:numId w:val="21"/>
        </w:numPr>
      </w:pPr>
      <w:r w:rsidRPr="00CD6EAD">
        <w:rPr>
          <w:b/>
          <w:i/>
        </w:rPr>
        <w:t>These measurements are based on the standard door height (bottom of roll) being 100mm higher than daylight opening height – if this changes then your measurements need to change accordingly.</w:t>
      </w:r>
    </w:p>
    <w:p w:rsidR="00A2315D" w:rsidRDefault="00001A31" w:rsidP="00A2315D">
      <w:r>
        <w:rPr>
          <w:noProof/>
          <w:lang w:val="en-NZ" w:eastAsia="en-NZ"/>
        </w:rPr>
        <w:pict>
          <v:shape id="_x0000_s1449" type="#_x0000_t202" style="position:absolute;margin-left:407.25pt;margin-top:10.15pt;width:78.4pt;height:63.2pt;z-index:-251432960" filled="f" stroked="f">
            <v:textbox style="mso-next-textbox:#_x0000_s1449">
              <w:txbxContent>
                <w:p w:rsidR="00EF0350" w:rsidRDefault="00EF0350" w:rsidP="00EF0350">
                  <w:pPr>
                    <w:rPr>
                      <w:sz w:val="16"/>
                    </w:rPr>
                  </w:pPr>
                  <w:r>
                    <w:rPr>
                      <w:sz w:val="16"/>
                    </w:rPr>
                    <w:t>MOTOR SIDE</w:t>
                  </w:r>
                </w:p>
                <w:p w:rsidR="00EF0350" w:rsidRPr="00BB1AB8" w:rsidRDefault="00EF0350" w:rsidP="00EF0350">
                  <w:pPr>
                    <w:rPr>
                      <w:sz w:val="16"/>
                    </w:rPr>
                  </w:pPr>
                  <w:r>
                    <w:rPr>
                      <w:sz w:val="16"/>
                    </w:rPr>
                    <w:t>The bottom of the bracket is set 185mm higher than daylight height</w:t>
                  </w:r>
                </w:p>
              </w:txbxContent>
            </v:textbox>
          </v:shape>
        </w:pict>
      </w:r>
    </w:p>
    <w:p w:rsidR="00A2315D" w:rsidRPr="007B6F01" w:rsidRDefault="00A2315D" w:rsidP="00A2315D"/>
    <w:p w:rsidR="00A2315D" w:rsidRDefault="00A2315D" w:rsidP="00A2315D"/>
    <w:p w:rsidR="00A2315D" w:rsidRDefault="00001A31" w:rsidP="00A2315D">
      <w:r>
        <w:rPr>
          <w:noProof/>
          <w:lang w:val="en-NZ" w:eastAsia="en-NZ"/>
        </w:rPr>
        <w:pict>
          <v:shape id="_x0000_s1422" type="#_x0000_t202" style="position:absolute;margin-left:-33pt;margin-top:3.95pt;width:99.75pt;height:52.15pt;z-index:-251452416" filled="f" stroked="f">
            <v:textbox style="mso-next-textbox:#_x0000_s1422">
              <w:txbxContent>
                <w:p w:rsidR="00A2315D" w:rsidRDefault="00A2315D" w:rsidP="00A2315D">
                  <w:pPr>
                    <w:rPr>
                      <w:sz w:val="16"/>
                    </w:rPr>
                  </w:pPr>
                  <w:r>
                    <w:rPr>
                      <w:sz w:val="16"/>
                    </w:rPr>
                    <w:t>NON-MOTOR SIDE</w:t>
                  </w:r>
                </w:p>
                <w:p w:rsidR="00A2315D" w:rsidRPr="00BB1AB8" w:rsidRDefault="00A2315D" w:rsidP="00A2315D">
                  <w:pPr>
                    <w:rPr>
                      <w:sz w:val="16"/>
                    </w:rPr>
                  </w:pPr>
                  <w:r>
                    <w:rPr>
                      <w:sz w:val="16"/>
                    </w:rPr>
                    <w:t>The bottom of the bracket is set 1</w:t>
                  </w:r>
                  <w:r w:rsidR="00EF0350">
                    <w:rPr>
                      <w:sz w:val="16"/>
                    </w:rPr>
                    <w:t>85</w:t>
                  </w:r>
                  <w:r>
                    <w:rPr>
                      <w:sz w:val="16"/>
                    </w:rPr>
                    <w:t>mm higher than daylight height</w:t>
                  </w:r>
                </w:p>
              </w:txbxContent>
            </v:textbox>
          </v:shape>
        </w:pict>
      </w:r>
      <w:r>
        <w:rPr>
          <w:noProof/>
          <w:lang w:val="en-NZ" w:eastAsia="en-NZ"/>
        </w:rPr>
        <w:pict>
          <v:rect id="_x0000_s1402" style="position:absolute;margin-left:140.25pt;margin-top:3.95pt;width:246.75pt;height:52.15pt;z-index:251843584">
            <v:stroke dashstyle="dash"/>
          </v:rect>
        </w:pict>
      </w:r>
      <w:r>
        <w:rPr>
          <w:noProof/>
          <w:lang w:val="en-NZ" w:eastAsia="en-NZ"/>
        </w:rPr>
        <w:pict>
          <v:shape id="_x0000_s1417" type="#_x0000_t202" style="position:absolute;margin-left:206.25pt;margin-top:117.75pt;width:105.75pt;height:35.25pt;z-index:-251457536" stroked="f">
            <v:textbox style="mso-next-textbox:#_x0000_s1417">
              <w:txbxContent>
                <w:p w:rsidR="00A2315D" w:rsidRDefault="00A2315D" w:rsidP="00A2315D">
                  <w:pPr>
                    <w:rPr>
                      <w:sz w:val="16"/>
                    </w:rPr>
                  </w:pPr>
                  <w:r>
                    <w:rPr>
                      <w:sz w:val="16"/>
                    </w:rPr>
                    <w:t>Daylight Opening Width</w:t>
                  </w:r>
                </w:p>
                <w:p w:rsidR="00A2315D" w:rsidRDefault="00A2315D" w:rsidP="00A2315D">
                  <w:pPr>
                    <w:rPr>
                      <w:sz w:val="16"/>
                    </w:rPr>
                  </w:pPr>
                </w:p>
                <w:p w:rsidR="00A2315D" w:rsidRDefault="00A2315D" w:rsidP="00A2315D">
                  <w:pPr>
                    <w:rPr>
                      <w:sz w:val="16"/>
                    </w:rPr>
                  </w:pPr>
                  <w:r>
                    <w:rPr>
                      <w:sz w:val="16"/>
                    </w:rPr>
                    <w:t>Between Door Tracks</w:t>
                  </w:r>
                </w:p>
                <w:p w:rsidR="00A2315D" w:rsidRDefault="00A2315D" w:rsidP="00A2315D">
                  <w:pPr>
                    <w:rPr>
                      <w:sz w:val="16"/>
                    </w:rPr>
                  </w:pPr>
                </w:p>
                <w:p w:rsidR="00A2315D" w:rsidRPr="00C00B06" w:rsidRDefault="00A2315D" w:rsidP="00A2315D">
                  <w:pPr>
                    <w:rPr>
                      <w:sz w:val="16"/>
                    </w:rPr>
                  </w:pPr>
                  <w:r>
                    <w:rPr>
                      <w:sz w:val="16"/>
                    </w:rPr>
                    <w:t>Behind</w:t>
                  </w:r>
                </w:p>
              </w:txbxContent>
            </v:textbox>
          </v:shape>
        </w:pict>
      </w:r>
      <w:r>
        <w:rPr>
          <w:noProof/>
          <w:lang w:val="en-NZ" w:eastAsia="en-NZ"/>
        </w:rPr>
        <w:pict>
          <v:shape id="_x0000_s1413" type="#_x0000_t202" style="position:absolute;margin-left:125.25pt;margin-top:87.75pt;width:29.6pt;height:17.25pt;z-index:-251461632" filled="f" stroked="f">
            <v:textbox style="mso-next-textbox:#_x0000_s1413">
              <w:txbxContent>
                <w:p w:rsidR="00A2315D" w:rsidRPr="00BB1AB8" w:rsidRDefault="00A2315D" w:rsidP="00A2315D">
                  <w:pPr>
                    <w:rPr>
                      <w:sz w:val="16"/>
                    </w:rPr>
                  </w:pPr>
                  <w:r>
                    <w:rPr>
                      <w:sz w:val="16"/>
                    </w:rPr>
                    <w:t>85</w:t>
                  </w:r>
                </w:p>
              </w:txbxContent>
            </v:textbox>
          </v:shape>
        </w:pict>
      </w:r>
      <w:r>
        <w:rPr>
          <w:noProof/>
          <w:lang w:val="en-NZ" w:eastAsia="en-NZ"/>
        </w:rPr>
        <w:pict>
          <v:shape id="_x0000_s1403" type="#_x0000_t32" style="position:absolute;margin-left:125.25pt;margin-top:87.75pt;width:21pt;height:0;flip:x;z-index:251844608" o:connectortype="straight">
            <v:stroke startarrow="block" endarrow="block"/>
          </v:shape>
        </w:pict>
      </w:r>
      <w:r>
        <w:rPr>
          <w:noProof/>
          <w:lang w:val="en-NZ" w:eastAsia="en-NZ"/>
        </w:rPr>
        <w:pict>
          <v:shape id="_x0000_s1405" type="#_x0000_t32" style="position:absolute;margin-left:125.25pt;margin-top:13.35pt;width:0;height:84.75pt;z-index:251846656" o:connectortype="straight">
            <v:stroke dashstyle="dash"/>
          </v:shape>
        </w:pict>
      </w:r>
      <w:r>
        <w:rPr>
          <w:noProof/>
          <w:lang w:val="en-NZ" w:eastAsia="en-NZ"/>
        </w:rPr>
        <w:pict>
          <v:shape id="_x0000_s1407" type="#_x0000_t32" style="position:absolute;margin-left:102pt;margin-top:69pt;width:38.25pt;height:0;flip:x;z-index:251848704" o:connectortype="straight"/>
        </w:pict>
      </w:r>
    </w:p>
    <w:p w:rsidR="00A2315D" w:rsidRPr="00C00B06" w:rsidRDefault="00001A31" w:rsidP="00A2315D">
      <w:r>
        <w:rPr>
          <w:noProof/>
          <w:lang w:val="en-NZ" w:eastAsia="en-NZ"/>
        </w:rPr>
        <w:pict>
          <v:oval id="_x0000_s1444" style="position:absolute;margin-left:126.75pt;margin-top:27.35pt;width:6pt;height:3.75pt;z-index:251877376"/>
        </w:pict>
      </w:r>
      <w:r>
        <w:rPr>
          <w:noProof/>
          <w:lang w:val="en-NZ" w:eastAsia="en-NZ"/>
        </w:rPr>
        <w:pict>
          <v:rect id="_x0000_s1443" style="position:absolute;margin-left:125.25pt;margin-top:1.85pt;width:7.5pt;height:33.75pt;z-index:251876352"/>
        </w:pict>
      </w:r>
      <w:r>
        <w:rPr>
          <w:noProof/>
          <w:lang w:val="en-NZ" w:eastAsia="en-NZ"/>
        </w:rPr>
        <w:pict>
          <v:oval id="_x0000_s1445" style="position:absolute;margin-left:126.75pt;margin-top:7.25pt;width:6pt;height:3.75pt;z-index:251878400"/>
        </w:pict>
      </w:r>
      <w:r>
        <w:rPr>
          <w:noProof/>
          <w:lang w:val="en-NZ" w:eastAsia="en-NZ"/>
        </w:rPr>
        <w:pict>
          <v:rect id="_x0000_s1411" style="position:absolute;margin-left:399.75pt;margin-top:1.85pt;width:7.5pt;height:33.75pt;z-index:251852800"/>
        </w:pict>
      </w:r>
      <w:r>
        <w:rPr>
          <w:noProof/>
          <w:lang w:val="en-NZ" w:eastAsia="en-NZ"/>
        </w:rPr>
        <w:pict>
          <v:shape id="_x0000_s1406" type="#_x0000_t32" style="position:absolute;margin-left:408.35pt;margin-top:3.5pt;width:0;height:84.75pt;z-index:251847680" o:connectortype="straight">
            <v:stroke dashstyle="dash"/>
          </v:shape>
        </w:pict>
      </w:r>
      <w:r>
        <w:rPr>
          <w:noProof/>
          <w:lang w:val="en-NZ" w:eastAsia="en-NZ"/>
        </w:rPr>
        <w:pict>
          <v:oval id="_x0000_s1419" style="position:absolute;margin-left:401.25pt;margin-top:7.25pt;width:6pt;height:3.75pt;z-index:251860992"/>
        </w:pict>
      </w:r>
    </w:p>
    <w:p w:rsidR="00A2315D" w:rsidRPr="00C00B06" w:rsidRDefault="00001A31" w:rsidP="00A2315D">
      <w:r>
        <w:rPr>
          <w:noProof/>
          <w:lang w:val="en-NZ" w:eastAsia="en-NZ"/>
        </w:rPr>
        <w:pict>
          <v:shape id="_x0000_s1423" type="#_x0000_t32" style="position:absolute;margin-left:60pt;margin-top:3.25pt;width:42.75pt;height:0;z-index:251865088" o:connectortype="straight">
            <v:stroke endarrow="block"/>
          </v:shape>
        </w:pict>
      </w:r>
    </w:p>
    <w:p w:rsidR="00A2315D" w:rsidRPr="00C00B06" w:rsidRDefault="00001A31" w:rsidP="00A2315D">
      <w:r>
        <w:rPr>
          <w:noProof/>
          <w:lang w:val="en-NZ" w:eastAsia="en-NZ"/>
        </w:rPr>
        <w:pict>
          <v:oval id="_x0000_s1418" style="position:absolute;margin-left:401.25pt;margin-top:4.35pt;width:6pt;height:3.75pt;z-index:251859968"/>
        </w:pict>
      </w:r>
    </w:p>
    <w:p w:rsidR="00A2315D" w:rsidRPr="00C00B06" w:rsidRDefault="00001A31" w:rsidP="00A2315D">
      <w:r>
        <w:rPr>
          <w:noProof/>
          <w:lang w:val="en-NZ" w:eastAsia="en-NZ"/>
        </w:rPr>
        <w:pict>
          <v:shape id="_x0000_s1415" type="#_x0000_t202" style="position:absolute;margin-left:417.4pt;margin-top:1.15pt;width:52.85pt;height:17.25pt;z-index:-251459584" filled="f" stroked="f">
            <v:textbox style="mso-next-textbox:#_x0000_s1415">
              <w:txbxContent>
                <w:p w:rsidR="00A2315D" w:rsidRPr="00BB1AB8" w:rsidRDefault="00A2315D" w:rsidP="00A2315D">
                  <w:pPr>
                    <w:rPr>
                      <w:sz w:val="16"/>
                    </w:rPr>
                  </w:pPr>
                  <w:r>
                    <w:rPr>
                      <w:sz w:val="16"/>
                    </w:rPr>
                    <w:t>1</w:t>
                  </w:r>
                  <w:r w:rsidR="00EF0350">
                    <w:rPr>
                      <w:sz w:val="16"/>
                    </w:rPr>
                    <w:t>85</w:t>
                  </w:r>
                  <w:r>
                    <w:rPr>
                      <w:sz w:val="16"/>
                    </w:rPr>
                    <w:t>mm</w:t>
                  </w:r>
                </w:p>
              </w:txbxContent>
            </v:textbox>
          </v:shape>
        </w:pict>
      </w:r>
      <w:r>
        <w:rPr>
          <w:noProof/>
          <w:lang w:val="en-NZ" w:eastAsia="en-NZ"/>
        </w:rPr>
        <w:pict>
          <v:shape id="_x0000_s1442" type="#_x0000_t202" style="position:absolute;margin-left:81pt;margin-top:1.15pt;width:44.25pt;height:17.25pt;z-index:-251441152" filled="f" stroked="f">
            <v:textbox style="mso-next-textbox:#_x0000_s1442">
              <w:txbxContent>
                <w:p w:rsidR="00A2315D" w:rsidRPr="00BB1AB8" w:rsidRDefault="00A2315D" w:rsidP="00A2315D">
                  <w:pPr>
                    <w:rPr>
                      <w:sz w:val="16"/>
                    </w:rPr>
                  </w:pPr>
                  <w:r>
                    <w:rPr>
                      <w:sz w:val="16"/>
                    </w:rPr>
                    <w:t>1</w:t>
                  </w:r>
                  <w:r w:rsidR="00EF0350">
                    <w:rPr>
                      <w:sz w:val="16"/>
                    </w:rPr>
                    <w:t>85</w:t>
                  </w:r>
                  <w:r>
                    <w:rPr>
                      <w:sz w:val="16"/>
                    </w:rPr>
                    <w:t>mm</w:t>
                  </w:r>
                </w:p>
              </w:txbxContent>
            </v:textbox>
          </v:shape>
        </w:pict>
      </w:r>
      <w:r>
        <w:rPr>
          <w:noProof/>
          <w:lang w:val="en-NZ" w:eastAsia="en-NZ"/>
        </w:rPr>
        <w:pict>
          <v:shape id="_x0000_s1409" type="#_x0000_t32" style="position:absolute;margin-left:117pt;margin-top:1.15pt;width:0;height:21.85pt;flip:y;z-index:251850752" o:connectortype="straight">
            <v:stroke startarrow="block" endarrow="block"/>
          </v:shape>
        </w:pict>
      </w:r>
      <w:r>
        <w:rPr>
          <w:noProof/>
          <w:lang w:val="en-NZ" w:eastAsia="en-NZ"/>
        </w:rPr>
        <w:pict>
          <v:shape id="_x0000_s1446" type="#_x0000_t32" style="position:absolute;margin-left:94.5pt;margin-top:1.15pt;width:42.75pt;height:0;z-index:251879424" o:connectortype="straight">
            <v:stroke dashstyle="dash"/>
          </v:shape>
        </w:pict>
      </w:r>
      <w:r>
        <w:rPr>
          <w:noProof/>
          <w:lang w:val="en-NZ" w:eastAsia="en-NZ"/>
        </w:rPr>
        <w:pict>
          <v:shape id="_x0000_s1412" type="#_x0000_t32" style="position:absolute;margin-left:395.25pt;margin-top:1.15pt;width:42.75pt;height:0;z-index:251853824" o:connectortype="straight">
            <v:stroke dashstyle="dash"/>
          </v:shape>
        </w:pict>
      </w:r>
      <w:r>
        <w:rPr>
          <w:noProof/>
          <w:lang w:val="en-NZ" w:eastAsia="en-NZ"/>
        </w:rPr>
        <w:pict>
          <v:shape id="_x0000_s1410" type="#_x0000_t32" style="position:absolute;margin-left:422.65pt;margin-top:1.1pt;width:0;height:21.9pt;flip:y;z-index:251851776" o:connectortype="straight">
            <v:stroke startarrow="block" endarrow="block"/>
          </v:shape>
        </w:pict>
      </w:r>
    </w:p>
    <w:p w:rsidR="00A2315D" w:rsidRPr="00C00B06" w:rsidRDefault="00A2315D" w:rsidP="00A2315D"/>
    <w:p w:rsidR="00A2315D" w:rsidRPr="00C00B06" w:rsidRDefault="00001A31" w:rsidP="00A2315D">
      <w:r>
        <w:rPr>
          <w:noProof/>
          <w:lang w:val="en-NZ" w:eastAsia="en-NZ"/>
        </w:rPr>
        <w:pict>
          <v:shape id="_x0000_s1408" type="#_x0000_t32" style="position:absolute;margin-left:385.1pt;margin-top:0;width:43.5pt;height:0;z-index:251849728" o:connectortype="straight"/>
        </w:pict>
      </w:r>
      <w:r>
        <w:rPr>
          <w:noProof/>
          <w:lang w:val="en-NZ" w:eastAsia="en-NZ"/>
        </w:rPr>
        <w:pict>
          <v:shape id="_x0000_s1420" type="#_x0000_t32" style="position:absolute;margin-left:105.75pt;margin-top:0;width:0;height:142.1pt;z-index:251862016" o:connectortype="straight">
            <v:stroke startarrow="block" endarrow="block"/>
          </v:shape>
        </w:pict>
      </w:r>
      <w:r>
        <w:rPr>
          <w:noProof/>
          <w:lang w:val="en-NZ" w:eastAsia="en-NZ"/>
        </w:rPr>
        <w:pict>
          <v:rect id="_x0000_s1401" style="position:absolute;margin-left:146.25pt;margin-top:0;width:232.5pt;height:142.1pt;z-index:-251473920"/>
        </w:pict>
      </w:r>
    </w:p>
    <w:p w:rsidR="00A2315D" w:rsidRPr="00C00B06" w:rsidRDefault="00001A31" w:rsidP="00A2315D">
      <w:r>
        <w:rPr>
          <w:noProof/>
          <w:lang w:val="en-NZ" w:eastAsia="en-NZ"/>
        </w:rPr>
        <w:pict>
          <v:shape id="_x0000_s1414" type="#_x0000_t202" style="position:absolute;margin-left:378.75pt;margin-top:.35pt;width:31.15pt;height:17.25pt;z-index:-251460608" filled="f" stroked="f">
            <v:textbox style="mso-next-textbox:#_x0000_s1414">
              <w:txbxContent>
                <w:p w:rsidR="00A2315D" w:rsidRPr="00BB1AB8" w:rsidRDefault="00EF0350" w:rsidP="00A2315D">
                  <w:pPr>
                    <w:rPr>
                      <w:sz w:val="16"/>
                    </w:rPr>
                  </w:pPr>
                  <w:r>
                    <w:rPr>
                      <w:sz w:val="16"/>
                    </w:rPr>
                    <w:t>195</w:t>
                  </w:r>
                </w:p>
              </w:txbxContent>
            </v:textbox>
          </v:shape>
        </w:pict>
      </w:r>
      <w:r>
        <w:rPr>
          <w:noProof/>
          <w:lang w:val="en-NZ" w:eastAsia="en-NZ"/>
        </w:rPr>
        <w:pict>
          <v:shape id="_x0000_s1404" type="#_x0000_t32" style="position:absolute;margin-left:378.75pt;margin-top:1.4pt;width:28.5pt;height:0;z-index:251845632" o:connectortype="straight">
            <v:stroke startarrow="block" endarrow="block"/>
          </v:shape>
        </w:pict>
      </w:r>
      <w:r>
        <w:rPr>
          <w:noProof/>
          <w:lang w:val="en-NZ" w:eastAsia="en-NZ"/>
        </w:rPr>
        <w:pict>
          <v:shape id="_x0000_s1421" type="#_x0000_t202" style="position:absolute;margin-left:60pt;margin-top:7.25pt;width:42pt;height:75pt;z-index:-251453440" stroked="f">
            <v:textbox style="layout-flow:vertical;mso-layout-flow-alt:bottom-to-top;mso-next-textbox:#_x0000_s1421">
              <w:txbxContent>
                <w:p w:rsidR="00A2315D" w:rsidRPr="00C00B06" w:rsidRDefault="00A2315D" w:rsidP="00A2315D">
                  <w:pPr>
                    <w:rPr>
                      <w:sz w:val="16"/>
                    </w:rPr>
                  </w:pPr>
                  <w:r w:rsidRPr="00C00B06">
                    <w:rPr>
                      <w:sz w:val="16"/>
                    </w:rPr>
                    <w:t>Daylight Height</w:t>
                  </w:r>
                </w:p>
                <w:p w:rsidR="00A2315D" w:rsidRPr="00C00B06" w:rsidRDefault="00A2315D" w:rsidP="00A2315D">
                  <w:pPr>
                    <w:rPr>
                      <w:sz w:val="16"/>
                    </w:rPr>
                  </w:pPr>
                  <w:r w:rsidRPr="00C00B06">
                    <w:rPr>
                      <w:sz w:val="16"/>
                    </w:rPr>
                    <w:t>Operating Height</w:t>
                  </w:r>
                </w:p>
              </w:txbxContent>
            </v:textbox>
          </v:shape>
        </w:pict>
      </w:r>
    </w:p>
    <w:p w:rsidR="00A2315D" w:rsidRDefault="00001A31" w:rsidP="00A2315D">
      <w:r>
        <w:rPr>
          <w:noProof/>
          <w:lang w:val="en-NZ" w:eastAsia="en-NZ"/>
        </w:rPr>
        <w:pict>
          <v:shape id="_x0000_s1426" type="#_x0000_t202" style="position:absolute;margin-left:378.75pt;margin-top:2.05pt;width:47.6pt;height:37.35pt;z-index:-251446272" filled="f" stroked="f">
            <v:textbox style="mso-next-textbox:#_x0000_s1426">
              <w:txbxContent>
                <w:p w:rsidR="00A2315D" w:rsidRPr="00CD6EAD" w:rsidRDefault="00A2315D" w:rsidP="00A2315D">
                  <w:pPr>
                    <w:rPr>
                      <w:b/>
                      <w:color w:val="FF0000"/>
                      <w:sz w:val="16"/>
                    </w:rPr>
                  </w:pPr>
                  <w:r w:rsidRPr="00CD6EAD">
                    <w:rPr>
                      <w:b/>
                      <w:color w:val="FF0000"/>
                      <w:sz w:val="16"/>
                    </w:rPr>
                    <w:t>MOTOR SIDE</w:t>
                  </w:r>
                </w:p>
              </w:txbxContent>
            </v:textbox>
          </v:shape>
        </w:pict>
      </w:r>
    </w:p>
    <w:p w:rsidR="00A2315D" w:rsidRDefault="00A2315D" w:rsidP="00A2315D"/>
    <w:p w:rsidR="00A2315D" w:rsidRDefault="00A2315D" w:rsidP="00A2315D">
      <w:pPr>
        <w:tabs>
          <w:tab w:val="left" w:pos="7665"/>
        </w:tabs>
      </w:pPr>
      <w:r>
        <w:tab/>
      </w:r>
    </w:p>
    <w:p w:rsidR="00A2315D" w:rsidRDefault="00001A31" w:rsidP="00A2315D">
      <w:pPr>
        <w:tabs>
          <w:tab w:val="left" w:pos="7665"/>
        </w:tabs>
      </w:pPr>
      <w:r>
        <w:rPr>
          <w:noProof/>
          <w:lang w:val="en-NZ" w:eastAsia="en-NZ"/>
        </w:rPr>
        <w:pict>
          <v:shape id="_x0000_s1416" type="#_x0000_t32" style="position:absolute;margin-left:146.25pt;margin-top:10pt;width:232.5pt;height:0;z-index:251857920" o:connectortype="straight">
            <v:stroke startarrow="block" endarrow="block"/>
          </v:shape>
        </w:pict>
      </w:r>
    </w:p>
    <w:p w:rsidR="00A2315D" w:rsidRDefault="00A2315D" w:rsidP="00A2315D">
      <w:pPr>
        <w:tabs>
          <w:tab w:val="left" w:pos="7665"/>
        </w:tabs>
      </w:pPr>
    </w:p>
    <w:p w:rsidR="00A2315D" w:rsidRDefault="00001A31" w:rsidP="00A2315D">
      <w:pPr>
        <w:tabs>
          <w:tab w:val="left" w:pos="7665"/>
        </w:tabs>
      </w:pPr>
      <w:r>
        <w:rPr>
          <w:noProof/>
          <w:lang w:val="en-NZ" w:eastAsia="en-NZ"/>
        </w:rPr>
        <w:pict>
          <v:shape id="_x0000_s1424" type="#_x0000_t32" style="position:absolute;margin-left:102pt;margin-top:61.6pt;width:42pt;height:0;flip:x;z-index:251866112" o:connectortype="straight">
            <v:stroke dashstyle="dash"/>
          </v:shape>
        </w:pict>
      </w:r>
    </w:p>
    <w:p w:rsidR="00A2315D" w:rsidRPr="00533A1D" w:rsidRDefault="00A2315D" w:rsidP="00A2315D"/>
    <w:p w:rsidR="00A2315D" w:rsidRPr="00533A1D" w:rsidRDefault="00A2315D" w:rsidP="00A2315D"/>
    <w:p w:rsidR="00A2315D" w:rsidRPr="00533A1D" w:rsidRDefault="00A2315D" w:rsidP="00A2315D"/>
    <w:p w:rsidR="00A2315D" w:rsidRPr="00533A1D" w:rsidRDefault="00A2315D" w:rsidP="00A2315D"/>
    <w:p w:rsidR="00A2315D" w:rsidRPr="00533A1D" w:rsidRDefault="00A2315D" w:rsidP="00A2315D"/>
    <w:p w:rsidR="00A2315D" w:rsidRPr="00533A1D" w:rsidRDefault="00A2315D" w:rsidP="00A2315D"/>
    <w:p w:rsidR="00A2315D" w:rsidRDefault="00A2315D" w:rsidP="00A2315D"/>
    <w:p w:rsidR="00A2315D" w:rsidRDefault="00A2315D" w:rsidP="00A2315D"/>
    <w:p w:rsidR="00A2315D" w:rsidRDefault="00A2315D" w:rsidP="00A2315D"/>
    <w:p w:rsidR="00A2315D" w:rsidRDefault="00A2315D" w:rsidP="00A2315D"/>
    <w:p w:rsidR="00A2315D" w:rsidRDefault="00A2315D" w:rsidP="00A2315D"/>
    <w:p w:rsidR="00A2315D" w:rsidRDefault="00A2315D" w:rsidP="00A2315D">
      <w:pPr>
        <w:ind w:left="1440" w:hanging="1440"/>
      </w:pPr>
    </w:p>
    <w:p w:rsidR="001A760D" w:rsidRDefault="0034707B" w:rsidP="0034707B">
      <w:pPr>
        <w:pStyle w:val="Heading2"/>
      </w:pPr>
      <w:r>
        <w:lastRenderedPageBreak/>
        <w:t>Installation Folding Closures</w:t>
      </w:r>
      <w:bookmarkEnd w:id="7"/>
    </w:p>
    <w:p w:rsidR="001A760D" w:rsidRDefault="001A760D" w:rsidP="001A760D"/>
    <w:p w:rsidR="001A760D" w:rsidRDefault="001A760D" w:rsidP="001A760D">
      <w:pPr>
        <w:rPr>
          <w:rStyle w:val="Strong"/>
          <w:rFonts w:cs="Arial"/>
          <w:b/>
          <w:bCs/>
        </w:rPr>
      </w:pPr>
    </w:p>
    <w:p w:rsidR="001A760D" w:rsidRDefault="001A760D" w:rsidP="001A760D">
      <w:pPr>
        <w:pStyle w:val="BodyText"/>
        <w:ind w:right="26"/>
        <w:rPr>
          <w:rStyle w:val="Strong"/>
          <w:szCs w:val="24"/>
        </w:rPr>
      </w:pPr>
      <w:r>
        <w:rPr>
          <w:rStyle w:val="Strong"/>
          <w:szCs w:val="24"/>
        </w:rPr>
        <w:t>Your Scotty Door Folding Closure should come securely packaged free of damage. Should you notice signs of damage upon receipt of your door please notify the delivery company in the first instance and then Scotty Doors immediately afterwards.</w:t>
      </w:r>
    </w:p>
    <w:p w:rsidR="001A760D" w:rsidRDefault="001A760D" w:rsidP="001A760D">
      <w:pPr>
        <w:rPr>
          <w:rStyle w:val="Strong"/>
          <w:rFonts w:cs="Arial"/>
          <w:b/>
          <w:bCs/>
        </w:rPr>
      </w:pPr>
    </w:p>
    <w:p w:rsidR="001A760D" w:rsidRDefault="001A760D" w:rsidP="001A760D">
      <w:pPr>
        <w:rPr>
          <w:rStyle w:val="Strong"/>
          <w:rFonts w:cs="Arial"/>
          <w:b/>
          <w:bCs/>
        </w:rPr>
      </w:pPr>
      <w:r>
        <w:rPr>
          <w:rStyle w:val="Strong"/>
          <w:rFonts w:cs="Arial"/>
          <w:b/>
          <w:bCs/>
        </w:rPr>
        <w:t>Items Included:</w:t>
      </w:r>
    </w:p>
    <w:p w:rsidR="001A760D" w:rsidRDefault="001A760D" w:rsidP="001A760D">
      <w:pPr>
        <w:pStyle w:val="NormalWeb"/>
        <w:spacing w:after="0"/>
        <w:rPr>
          <w:rStyle w:val="Strong"/>
          <w:rFonts w:ascii="Arial" w:hAnsi="Arial" w:cs="Arial"/>
          <w:b/>
          <w:bCs/>
          <w:lang w:val="en-AU"/>
        </w:rPr>
      </w:pPr>
    </w:p>
    <w:p w:rsidR="001A760D" w:rsidRDefault="00001A31" w:rsidP="001A760D">
      <w:pPr>
        <w:rPr>
          <w:rStyle w:val="Strong"/>
          <w:rFonts w:cs="Arial"/>
        </w:rPr>
      </w:pPr>
      <w:r w:rsidRPr="00001A31">
        <w:pict>
          <v:line id="_x0000_s1344" style="position:absolute;z-index:251815936" from="315.75pt,4pt" to="396pt,4pt"/>
        </w:pict>
      </w:r>
      <w:r w:rsidR="005F3691">
        <w:rPr>
          <w:noProof/>
          <w:lang w:val="en-NZ" w:eastAsia="en-NZ"/>
        </w:rPr>
        <w:drawing>
          <wp:anchor distT="0" distB="0" distL="114300" distR="114300" simplePos="0" relativeHeight="251813888" behindDoc="0" locked="0" layoutInCell="1" allowOverlap="1">
            <wp:simplePos x="0" y="0"/>
            <wp:positionH relativeFrom="column">
              <wp:posOffset>4191000</wp:posOffset>
            </wp:positionH>
            <wp:positionV relativeFrom="paragraph">
              <wp:posOffset>53975</wp:posOffset>
            </wp:positionV>
            <wp:extent cx="290830" cy="360045"/>
            <wp:effectExtent l="19050" t="0" r="0" b="0"/>
            <wp:wrapNone/>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23" cstate="print"/>
                    <a:srcRect/>
                    <a:stretch>
                      <a:fillRect/>
                    </a:stretch>
                  </pic:blipFill>
                  <pic:spPr bwMode="auto">
                    <a:xfrm>
                      <a:off x="0" y="0"/>
                      <a:ext cx="290830" cy="360045"/>
                    </a:xfrm>
                    <a:prstGeom prst="rect">
                      <a:avLst/>
                    </a:prstGeom>
                    <a:noFill/>
                  </pic:spPr>
                </pic:pic>
              </a:graphicData>
            </a:graphic>
          </wp:anchor>
        </w:drawing>
      </w:r>
      <w:r w:rsidRPr="00001A31">
        <w:pict>
          <v:line id="_x0000_s1343" style="position:absolute;flip:y;z-index:251814912;mso-position-horizontal-relative:text;mso-position-vertical-relative:text" from="378pt,4pt" to="378pt,85pt">
            <v:stroke startarrow="block" endarrow="block"/>
          </v:line>
        </w:pict>
      </w:r>
    </w:p>
    <w:p w:rsidR="001A760D" w:rsidRDefault="001A760D" w:rsidP="001A760D">
      <w:pPr>
        <w:pStyle w:val="Heading2"/>
        <w:rPr>
          <w:rStyle w:val="Heading2Char"/>
          <w:b w:val="0"/>
          <w:bCs w:val="0"/>
        </w:rPr>
      </w:pPr>
      <w:bookmarkStart w:id="8" w:name="_Toc307399544"/>
      <w:bookmarkStart w:id="9" w:name="_Toc307910636"/>
      <w:r>
        <w:rPr>
          <w:rStyle w:val="Heading2Char"/>
          <w:b w:val="0"/>
          <w:bCs w:val="0"/>
        </w:rPr>
        <w:t>1. HEIGHT</w:t>
      </w:r>
      <w:bookmarkEnd w:id="8"/>
      <w:bookmarkEnd w:id="9"/>
    </w:p>
    <w:p w:rsidR="001A760D" w:rsidRDefault="001A760D" w:rsidP="001A760D">
      <w:pPr>
        <w:pStyle w:val="BodyText"/>
        <w:rPr>
          <w:rStyle w:val="NormalWebChar"/>
          <w:sz w:val="20"/>
        </w:rPr>
      </w:pPr>
      <w:r>
        <w:rPr>
          <w:rStyle w:val="NormalWebChar"/>
          <w:sz w:val="20"/>
        </w:rPr>
        <w:t>Check that the opening sizes, height and width correspond to the dimensions on the copy of the Job Card supplied. If not, check with Scotty Doors before proceeding.</w:t>
      </w:r>
    </w:p>
    <w:p w:rsidR="001A760D" w:rsidRDefault="00001A31" w:rsidP="001A760D">
      <w:pPr>
        <w:pStyle w:val="BodyText"/>
        <w:rPr>
          <w:rStyle w:val="NormalWebChar"/>
          <w:iCs/>
        </w:rPr>
      </w:pPr>
      <w:r w:rsidRPr="00001A31">
        <w:rPr>
          <w:b/>
          <w:bCs/>
        </w:rPr>
        <w:pict>
          <v:line id="_x0000_s1340" style="position:absolute;z-index:251811840" from="324pt,9.85pt" to="405pt,9.85pt"/>
        </w:pict>
      </w:r>
    </w:p>
    <w:p w:rsidR="001A760D" w:rsidRDefault="001A760D" w:rsidP="001A760D">
      <w:pPr>
        <w:pStyle w:val="Heading2"/>
        <w:rPr>
          <w:b w:val="0"/>
          <w:bCs w:val="0"/>
        </w:rPr>
      </w:pPr>
      <w:bookmarkStart w:id="10" w:name="_Toc307399545"/>
      <w:bookmarkStart w:id="11" w:name="_Toc307910637"/>
      <w:r>
        <w:rPr>
          <w:b w:val="0"/>
          <w:bCs w:val="0"/>
        </w:rPr>
        <w:t>2. TRACK SUPPORT</w:t>
      </w:r>
      <w:bookmarkEnd w:id="10"/>
      <w:bookmarkEnd w:id="11"/>
    </w:p>
    <w:p w:rsidR="001A760D" w:rsidRDefault="001A760D" w:rsidP="001A760D">
      <w:pPr>
        <w:pStyle w:val="BodyText"/>
        <w:ind w:right="26"/>
        <w:rPr>
          <w:sz w:val="20"/>
        </w:rPr>
      </w:pPr>
      <w:r>
        <w:rPr>
          <w:sz w:val="20"/>
        </w:rPr>
        <w:t xml:space="preserve">Before starting the installation, check the bulkhead / beam / header plate to confirm the strength to support the closure weight, especially in the </w:t>
      </w:r>
      <w:r>
        <w:rPr>
          <w:rStyle w:val="Strong"/>
          <w:b/>
          <w:sz w:val="20"/>
        </w:rPr>
        <w:t xml:space="preserve">pocket area. </w:t>
      </w:r>
      <w:r>
        <w:rPr>
          <w:sz w:val="20"/>
        </w:rPr>
        <w:t>Closures can weigh up to 12kg per square metre: if you are unsure check with the project manager on site or Scotty Doors.</w:t>
      </w:r>
    </w:p>
    <w:p w:rsidR="001A760D" w:rsidRDefault="001A760D" w:rsidP="001A760D"/>
    <w:p w:rsidR="001A760D" w:rsidRDefault="001A760D" w:rsidP="001A760D">
      <w:pPr>
        <w:pStyle w:val="Heading2"/>
        <w:rPr>
          <w:sz w:val="22"/>
          <w:szCs w:val="22"/>
        </w:rPr>
      </w:pPr>
      <w:bookmarkStart w:id="12" w:name="_Toc307399546"/>
      <w:bookmarkStart w:id="13" w:name="_Toc307910638"/>
      <w:r>
        <w:rPr>
          <w:rStyle w:val="Heading2Char"/>
          <w:b w:val="0"/>
        </w:rPr>
        <w:t>3. CLEARANCE</w:t>
      </w:r>
      <w:bookmarkEnd w:id="12"/>
      <w:bookmarkEnd w:id="13"/>
      <w:r>
        <w:br/>
      </w:r>
    </w:p>
    <w:p w:rsidR="001A760D" w:rsidRDefault="001A760D" w:rsidP="001A760D">
      <w:r>
        <w:rPr>
          <w:rFonts w:cs="Arial"/>
          <w:szCs w:val="22"/>
        </w:rPr>
        <w:t xml:space="preserve">Before proceeding, be sure that you have a clearance of </w:t>
      </w:r>
      <w:r>
        <w:rPr>
          <w:rStyle w:val="Strong"/>
          <w:rFonts w:cs="Arial"/>
          <w:szCs w:val="22"/>
        </w:rPr>
        <w:t>150mm</w:t>
      </w:r>
      <w:r>
        <w:rPr>
          <w:rFonts w:cs="Arial"/>
          <w:szCs w:val="22"/>
        </w:rPr>
        <w:t xml:space="preserve"> on each side of the centre line of the track, including the pocket area.  Be sure that the </w:t>
      </w:r>
      <w:r>
        <w:rPr>
          <w:rStyle w:val="Strong"/>
          <w:rFonts w:cs="Arial"/>
          <w:szCs w:val="22"/>
        </w:rPr>
        <w:t>pocket</w:t>
      </w:r>
      <w:r>
        <w:rPr>
          <w:rFonts w:cs="Arial"/>
          <w:szCs w:val="22"/>
        </w:rPr>
        <w:t xml:space="preserve"> </w:t>
      </w:r>
      <w:r>
        <w:rPr>
          <w:rStyle w:val="Strong"/>
          <w:rFonts w:cs="Arial"/>
          <w:szCs w:val="22"/>
        </w:rPr>
        <w:t xml:space="preserve">depth </w:t>
      </w:r>
      <w:r>
        <w:rPr>
          <w:rFonts w:cs="Arial"/>
          <w:szCs w:val="22"/>
        </w:rPr>
        <w:t>is sufficient to stack the closure. The pocket should equal 100mm for every lineal metre of door plus 75mm for each post. If not, check with Scotty Doors before proceeding.</w:t>
      </w:r>
    </w:p>
    <w:p w:rsidR="001A760D" w:rsidRDefault="001A760D" w:rsidP="001A760D"/>
    <w:p w:rsidR="001A760D" w:rsidRDefault="001A760D" w:rsidP="001A760D">
      <w:pPr>
        <w:pStyle w:val="Heading2"/>
        <w:rPr>
          <w:rStyle w:val="Heading2Char"/>
          <w:rFonts w:cs="Times New Roman"/>
          <w:b w:val="0"/>
          <w:bCs w:val="0"/>
          <w:iCs w:val="0"/>
        </w:rPr>
      </w:pPr>
      <w:bookmarkStart w:id="14" w:name="_Toc307399547"/>
      <w:bookmarkStart w:id="15" w:name="_Toc307910639"/>
      <w:r>
        <w:rPr>
          <w:rStyle w:val="Heading2Char"/>
          <w:b w:val="0"/>
          <w:bCs w:val="0"/>
          <w:iCs w:val="0"/>
        </w:rPr>
        <w:t>4. TRACK</w:t>
      </w:r>
      <w:bookmarkEnd w:id="14"/>
      <w:bookmarkEnd w:id="15"/>
    </w:p>
    <w:p w:rsidR="001A760D" w:rsidRDefault="001A760D" w:rsidP="001A760D">
      <w:pPr>
        <w:ind w:right="-7"/>
      </w:pPr>
      <w:r>
        <w:rPr>
          <w:szCs w:val="16"/>
        </w:rPr>
        <w:t xml:space="preserve">Install the curves first, and then continue using the longest track sections next.  The screws should be </w:t>
      </w:r>
      <w:proofErr w:type="spellStart"/>
      <w:r>
        <w:rPr>
          <w:szCs w:val="16"/>
        </w:rPr>
        <w:t>centred</w:t>
      </w:r>
      <w:proofErr w:type="spellEnd"/>
      <w:r>
        <w:rPr>
          <w:szCs w:val="16"/>
        </w:rPr>
        <w:t xml:space="preserve"> </w:t>
      </w:r>
      <w:r>
        <w:rPr>
          <w:rStyle w:val="Strong"/>
          <w:b/>
          <w:bCs/>
          <w:szCs w:val="16"/>
        </w:rPr>
        <w:t>200mm</w:t>
      </w:r>
      <w:r>
        <w:rPr>
          <w:szCs w:val="16"/>
        </w:rPr>
        <w:t xml:space="preserve"> apart in curves and pocket and </w:t>
      </w:r>
      <w:r>
        <w:rPr>
          <w:rStyle w:val="Strong"/>
          <w:b/>
          <w:bCs/>
          <w:szCs w:val="16"/>
        </w:rPr>
        <w:t>400mm</w:t>
      </w:r>
      <w:r>
        <w:rPr>
          <w:szCs w:val="16"/>
        </w:rPr>
        <w:t xml:space="preserve"> elsewhere and at each end.  </w:t>
      </w:r>
      <w:r>
        <w:rPr>
          <w:rStyle w:val="Strong"/>
          <w:b/>
          <w:bCs/>
          <w:szCs w:val="16"/>
        </w:rPr>
        <w:t>Alignment</w:t>
      </w:r>
      <w:r>
        <w:rPr>
          <w:szCs w:val="16"/>
        </w:rPr>
        <w:t xml:space="preserve"> </w:t>
      </w:r>
      <w:r>
        <w:rPr>
          <w:rStyle w:val="Strong"/>
          <w:b/>
          <w:bCs/>
          <w:szCs w:val="16"/>
        </w:rPr>
        <w:t>flat bar</w:t>
      </w:r>
      <w:r>
        <w:rPr>
          <w:szCs w:val="16"/>
        </w:rPr>
        <w:t xml:space="preserve"> </w:t>
      </w:r>
      <w:r>
        <w:rPr>
          <w:rStyle w:val="Strong"/>
          <w:b/>
          <w:bCs/>
          <w:szCs w:val="16"/>
        </w:rPr>
        <w:t>and</w:t>
      </w:r>
      <w:r>
        <w:rPr>
          <w:szCs w:val="16"/>
        </w:rPr>
        <w:t xml:space="preserve"> </w:t>
      </w:r>
      <w:r w:rsidR="00A1090A">
        <w:rPr>
          <w:rStyle w:val="Strong"/>
          <w:b/>
          <w:bCs/>
          <w:szCs w:val="16"/>
        </w:rPr>
        <w:t>pins</w:t>
      </w:r>
      <w:r w:rsidR="00A1090A">
        <w:rPr>
          <w:szCs w:val="16"/>
        </w:rPr>
        <w:t xml:space="preserve"> (</w:t>
      </w:r>
      <w:r>
        <w:rPr>
          <w:szCs w:val="16"/>
        </w:rPr>
        <w:t xml:space="preserve">see drawing) are supplied to help join the different sections of </w:t>
      </w:r>
      <w:r>
        <w:rPr>
          <w:rStyle w:val="Strong"/>
          <w:b/>
          <w:bCs/>
          <w:szCs w:val="16"/>
        </w:rPr>
        <w:t>track</w:t>
      </w:r>
      <w:r>
        <w:rPr>
          <w:szCs w:val="16"/>
        </w:rPr>
        <w:t xml:space="preserve">.  Keep one </w:t>
      </w:r>
      <w:r>
        <w:rPr>
          <w:rStyle w:val="Strong"/>
          <w:b/>
          <w:bCs/>
          <w:szCs w:val="16"/>
        </w:rPr>
        <w:t xml:space="preserve">section of track </w:t>
      </w:r>
      <w:r>
        <w:rPr>
          <w:szCs w:val="16"/>
        </w:rPr>
        <w:t>open to insert all closure sections (Wheels).  It is very important that each cut is squared. There are very little tolerances in track alignment please ensure that these are as closely aligned as possible.</w:t>
      </w:r>
      <w:r>
        <w:rPr>
          <w:rFonts w:cs="Arial"/>
        </w:rPr>
        <w:t xml:space="preserve"> </w:t>
      </w:r>
    </w:p>
    <w:p w:rsidR="001A760D" w:rsidRDefault="001A760D" w:rsidP="001A760D">
      <w:pPr>
        <w:rPr>
          <w:rFonts w:cs="Arial"/>
        </w:rPr>
      </w:pPr>
      <w:r>
        <w:rPr>
          <w:noProof/>
          <w:lang w:val="en-NZ" w:eastAsia="en-NZ"/>
        </w:rPr>
        <w:drawing>
          <wp:anchor distT="0" distB="0" distL="114300" distR="114300" simplePos="0" relativeHeight="251825152" behindDoc="0" locked="0" layoutInCell="1" allowOverlap="1">
            <wp:simplePos x="0" y="0"/>
            <wp:positionH relativeFrom="column">
              <wp:posOffset>0</wp:posOffset>
            </wp:positionH>
            <wp:positionV relativeFrom="paragraph">
              <wp:posOffset>98425</wp:posOffset>
            </wp:positionV>
            <wp:extent cx="781050" cy="695325"/>
            <wp:effectExtent l="19050" t="0" r="0" b="0"/>
            <wp:wrapSquare wrapText="bothSides"/>
            <wp:docPr id="329" name="Picture 329" descr="sliding_folding_grill_install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descr="sliding_folding_grill_installa2"/>
                    <pic:cNvPicPr>
                      <a:picLocks noChangeAspect="1" noChangeArrowheads="1"/>
                    </pic:cNvPicPr>
                  </pic:nvPicPr>
                  <pic:blipFill>
                    <a:blip r:embed="rId24" r:link="rId25" cstate="print"/>
                    <a:srcRect/>
                    <a:stretch>
                      <a:fillRect/>
                    </a:stretch>
                  </pic:blipFill>
                  <pic:spPr bwMode="auto">
                    <a:xfrm>
                      <a:off x="0" y="0"/>
                      <a:ext cx="781050" cy="695325"/>
                    </a:xfrm>
                    <a:prstGeom prst="rect">
                      <a:avLst/>
                    </a:prstGeom>
                    <a:noFill/>
                    <a:ln w="9525">
                      <a:noFill/>
                      <a:miter lim="800000"/>
                      <a:headEnd/>
                      <a:tailEnd/>
                    </a:ln>
                  </pic:spPr>
                </pic:pic>
              </a:graphicData>
            </a:graphic>
          </wp:anchor>
        </w:drawing>
      </w:r>
    </w:p>
    <w:p w:rsidR="001A760D" w:rsidRDefault="001A760D" w:rsidP="001A760D">
      <w:pPr>
        <w:rPr>
          <w:rFonts w:cs="Arial"/>
        </w:rPr>
      </w:pPr>
    </w:p>
    <w:p w:rsidR="001A760D" w:rsidRDefault="001A760D" w:rsidP="001A760D">
      <w:pPr>
        <w:rPr>
          <w:rFonts w:cs="Arial"/>
        </w:rPr>
      </w:pPr>
      <w:r>
        <w:rPr>
          <w:rFonts w:cs="Arial"/>
        </w:rPr>
        <w:t>12 gauge zinc plated square drive screws (b) are provided for fixing the track. Ensure you use a no. 3 square drive bit and immediately replace screws that begin to thread.</w:t>
      </w:r>
    </w:p>
    <w:p w:rsidR="001A760D" w:rsidRDefault="001A760D" w:rsidP="001A760D">
      <w:pPr>
        <w:pStyle w:val="Heading2"/>
        <w:rPr>
          <w:rStyle w:val="Heading2Char"/>
          <w:b w:val="0"/>
        </w:rPr>
      </w:pPr>
    </w:p>
    <w:p w:rsidR="001A760D" w:rsidRDefault="001A760D" w:rsidP="001A760D"/>
    <w:p w:rsidR="001A760D" w:rsidRPr="00131F5E" w:rsidRDefault="001A760D" w:rsidP="001A760D"/>
    <w:p w:rsidR="001A760D" w:rsidRDefault="001A760D" w:rsidP="001A760D">
      <w:pPr>
        <w:pStyle w:val="Heading2"/>
        <w:rPr>
          <w:rStyle w:val="Heading2Char"/>
          <w:b w:val="0"/>
        </w:rPr>
      </w:pPr>
    </w:p>
    <w:p w:rsidR="001A760D" w:rsidRDefault="001A760D" w:rsidP="001A760D">
      <w:pPr>
        <w:pStyle w:val="Heading2"/>
        <w:rPr>
          <w:rStyle w:val="Heading2Char"/>
          <w:b w:val="0"/>
        </w:rPr>
      </w:pPr>
      <w:bookmarkStart w:id="16" w:name="_Toc307399548"/>
      <w:bookmarkStart w:id="17" w:name="_Toc307910640"/>
      <w:r>
        <w:rPr>
          <w:rStyle w:val="Heading2Char"/>
          <w:b w:val="0"/>
        </w:rPr>
        <w:t>5. JOINING SECTIONS</w:t>
      </w:r>
      <w:bookmarkEnd w:id="16"/>
      <w:bookmarkEnd w:id="17"/>
    </w:p>
    <w:p w:rsidR="001A760D" w:rsidRDefault="001A760D" w:rsidP="001A760D">
      <w:pPr>
        <w:pStyle w:val="NormalWeb"/>
        <w:rPr>
          <w:rFonts w:ascii="Arial" w:hAnsi="Arial"/>
        </w:rPr>
      </w:pPr>
      <w:r>
        <w:rPr>
          <w:rFonts w:ascii="Arial" w:hAnsi="Arial"/>
        </w:rPr>
        <w:t xml:space="preserve">Insert all wheels per section of closure into the track, making sure that each trolley wheel is in the same direction. Sections should be marked start with </w:t>
      </w:r>
      <w:r>
        <w:rPr>
          <w:rStyle w:val="Strong"/>
          <w:rFonts w:ascii="Arial" w:hAnsi="Arial" w:cs="Arial"/>
        </w:rPr>
        <w:t>Section A</w:t>
      </w:r>
      <w:r>
        <w:rPr>
          <w:rFonts w:ascii="Arial" w:hAnsi="Arial"/>
        </w:rPr>
        <w:t xml:space="preserve"> from the </w:t>
      </w:r>
      <w:r>
        <w:rPr>
          <w:rStyle w:val="Strong"/>
          <w:rFonts w:ascii="Arial" w:hAnsi="Arial" w:cs="Arial"/>
        </w:rPr>
        <w:t>far</w:t>
      </w:r>
      <w:r>
        <w:rPr>
          <w:rFonts w:ascii="Arial" w:hAnsi="Arial"/>
        </w:rPr>
        <w:t xml:space="preserve"> </w:t>
      </w:r>
      <w:r>
        <w:rPr>
          <w:rStyle w:val="Strong"/>
          <w:rFonts w:ascii="Arial" w:hAnsi="Arial" w:cs="Arial"/>
        </w:rPr>
        <w:t>end</w:t>
      </w:r>
      <w:r>
        <w:rPr>
          <w:rFonts w:ascii="Arial" w:hAnsi="Arial"/>
        </w:rPr>
        <w:t>, (opposite to the pocket). </w:t>
      </w:r>
    </w:p>
    <w:p w:rsidR="001A760D" w:rsidRDefault="001A760D" w:rsidP="001A760D">
      <w:r>
        <w:t xml:space="preserve">Connect the hinge connector on the end of the section to the post (clip in the hooked side first followed by the flat side. </w:t>
      </w:r>
    </w:p>
    <w:p w:rsidR="001A760D" w:rsidRDefault="001A760D" w:rsidP="001A760D">
      <w:pPr>
        <w:jc w:val="center"/>
      </w:pPr>
      <w:r>
        <w:t xml:space="preserve">                                           </w:t>
      </w:r>
    </w:p>
    <w:p w:rsidR="001A760D" w:rsidRDefault="00001A31" w:rsidP="001A760D">
      <w:pPr>
        <w:ind w:left="2160" w:firstLine="720"/>
        <w:jc w:val="center"/>
        <w:rPr>
          <w:rFonts w:cs="Arial"/>
        </w:rPr>
      </w:pPr>
      <w:r w:rsidRPr="00001A31">
        <w:rPr>
          <w:noProof/>
        </w:rPr>
        <w:pict>
          <v:line id="_x0000_s1347" style="position:absolute;left:0;text-align:left;z-index:251819008" from="153pt,6.3pt" to="153pt,24.3pt">
            <v:stroke endarrow="block"/>
          </v:line>
        </w:pict>
      </w:r>
      <w:r w:rsidRPr="00001A31">
        <w:rPr>
          <w:noProof/>
        </w:rPr>
        <w:pict>
          <v:line id="_x0000_s1348" style="position:absolute;left:0;text-align:left;z-index:251820032" from="153pt,6.3pt" to="225pt,6.3pt"/>
        </w:pict>
      </w:r>
      <w:r w:rsidRPr="00001A31">
        <w:rPr>
          <w:noProof/>
        </w:rPr>
        <w:pict>
          <v:line id="_x0000_s1350" style="position:absolute;left:0;text-align:left;flip:y;z-index:251822080" from="117pt,84.7pt" to="117pt,111.7pt">
            <v:stroke endarrow="block"/>
          </v:line>
        </w:pict>
      </w:r>
      <w:r w:rsidRPr="00001A31">
        <w:rPr>
          <w:noProof/>
        </w:rPr>
        <w:pict>
          <v:line id="_x0000_s1349" style="position:absolute;left:0;text-align:left;z-index:251821056" from="117pt,3.7pt" to="117pt,21.7pt">
            <v:stroke endarrow="block"/>
          </v:line>
        </w:pict>
      </w:r>
      <w:r w:rsidR="001A760D">
        <w:t xml:space="preserve"> </w:t>
      </w:r>
      <w:r w:rsidR="001A760D">
        <w:rPr>
          <w:rFonts w:cs="Arial"/>
        </w:rPr>
        <w:t xml:space="preserve">Hooked side of hinge connector </w:t>
      </w:r>
    </w:p>
    <w:p w:rsidR="001A760D" w:rsidRDefault="00001A31" w:rsidP="001A760D">
      <w:pPr>
        <w:rPr>
          <w:rFonts w:cs="Arial"/>
        </w:rPr>
      </w:pPr>
      <w:r w:rsidRPr="00001A31">
        <w:rPr>
          <w:noProof/>
        </w:rPr>
        <w:pict>
          <v:rect id="_x0000_s1351" style="position:absolute;margin-left:171pt;margin-top:3.8pt;width:81pt;height:1in;z-index:251823104" stroked="f"/>
        </w:pict>
      </w:r>
    </w:p>
    <w:p w:rsidR="001A760D" w:rsidRDefault="001A760D" w:rsidP="001A760D">
      <w:pPr>
        <w:rPr>
          <w:rFonts w:cs="Arial"/>
        </w:rPr>
      </w:pPr>
      <w:r>
        <w:rPr>
          <w:noProof/>
          <w:lang w:val="en-NZ" w:eastAsia="en-NZ"/>
        </w:rPr>
        <w:drawing>
          <wp:anchor distT="0" distB="0" distL="114300" distR="114300" simplePos="0" relativeHeight="251816960" behindDoc="0" locked="0" layoutInCell="1" allowOverlap="1">
            <wp:simplePos x="0" y="0"/>
            <wp:positionH relativeFrom="column">
              <wp:posOffset>1714500</wp:posOffset>
            </wp:positionH>
            <wp:positionV relativeFrom="paragraph">
              <wp:posOffset>16510</wp:posOffset>
            </wp:positionV>
            <wp:extent cx="610235" cy="876300"/>
            <wp:effectExtent l="19050" t="0" r="0" b="0"/>
            <wp:wrapNone/>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26" cstate="print"/>
                    <a:srcRect/>
                    <a:stretch>
                      <a:fillRect/>
                    </a:stretch>
                  </pic:blipFill>
                  <pic:spPr bwMode="auto">
                    <a:xfrm>
                      <a:off x="0" y="0"/>
                      <a:ext cx="610235" cy="876300"/>
                    </a:xfrm>
                    <a:prstGeom prst="rect">
                      <a:avLst/>
                    </a:prstGeom>
                    <a:noFill/>
                  </pic:spPr>
                </pic:pic>
              </a:graphicData>
            </a:graphic>
          </wp:anchor>
        </w:drawing>
      </w:r>
      <w:r w:rsidR="00001A31" w:rsidRPr="00001A31">
        <w:rPr>
          <w:noProof/>
        </w:rPr>
        <w:pict>
          <v:rect id="_x0000_s1352" style="position:absolute;margin-left:36pt;margin-top:10.3pt;width:63pt;height:45pt;z-index:251824128;mso-position-horizontal-relative:text;mso-position-vertical-relative:text" stroked="f"/>
        </w:pict>
      </w:r>
      <w:r w:rsidR="00001A31" w:rsidRPr="00001A31">
        <w:rPr>
          <w:noProof/>
        </w:rPr>
        <w:pict>
          <v:shape id="_x0000_s1346" type="#_x0000_t75" style="position:absolute;margin-left:0;margin-top:1.3pt;width:135pt;height:63.3pt;z-index:251817984;visibility:visible;mso-wrap-edited:f;mso-position-horizontal-relative:text;mso-position-vertical-relative:text">
            <v:imagedata r:id="rId27" o:title=""/>
          </v:shape>
          <o:OLEObject Type="Embed" ProgID="Word.Picture.8" ShapeID="_x0000_s1346" DrawAspect="Content" ObjectID="_1430216465" r:id="rId28"/>
        </w:pict>
      </w:r>
    </w:p>
    <w:p w:rsidR="001A760D" w:rsidRDefault="001A760D" w:rsidP="001A760D">
      <w:pPr>
        <w:rPr>
          <w:rFonts w:cs="Arial"/>
        </w:rPr>
      </w:pPr>
    </w:p>
    <w:p w:rsidR="001A760D" w:rsidRDefault="001A760D" w:rsidP="001A760D">
      <w:pPr>
        <w:rPr>
          <w:rFonts w:cs="Arial"/>
        </w:rPr>
      </w:pPr>
    </w:p>
    <w:p w:rsidR="001A760D" w:rsidRDefault="001A760D" w:rsidP="001A760D">
      <w:pPr>
        <w:rPr>
          <w:rFonts w:cs="Arial"/>
        </w:rPr>
      </w:pPr>
    </w:p>
    <w:p w:rsidR="001A760D" w:rsidRDefault="001A760D" w:rsidP="001A760D">
      <w:pPr>
        <w:rPr>
          <w:rFonts w:cs="Arial"/>
        </w:rPr>
      </w:pPr>
    </w:p>
    <w:p w:rsidR="001A760D" w:rsidRDefault="001A760D" w:rsidP="001A760D">
      <w:pPr>
        <w:rPr>
          <w:rFonts w:cs="Arial"/>
        </w:rPr>
      </w:pPr>
    </w:p>
    <w:p w:rsidR="001A760D" w:rsidRDefault="001A760D" w:rsidP="001A760D">
      <w:pPr>
        <w:rPr>
          <w:rFonts w:cs="Arial"/>
        </w:rPr>
      </w:pPr>
    </w:p>
    <w:p w:rsidR="001A760D" w:rsidRDefault="001A760D" w:rsidP="001A760D">
      <w:pPr>
        <w:rPr>
          <w:rFonts w:cs="Arial"/>
        </w:rPr>
      </w:pPr>
    </w:p>
    <w:p w:rsidR="001A760D" w:rsidRDefault="001A760D" w:rsidP="001A760D">
      <w:r>
        <w:t xml:space="preserve">When it has clicked into place use the rivets provided place in pre-drilled holes and rivet up to 4 rivets down each side- connecting all sections together.  </w:t>
      </w:r>
    </w:p>
    <w:p w:rsidR="001A760D" w:rsidRDefault="001A760D" w:rsidP="001A760D"/>
    <w:p w:rsidR="001A760D" w:rsidRDefault="001A760D" w:rsidP="001A760D">
      <w:r>
        <w:t>Extend the closure across the opening. </w:t>
      </w:r>
    </w:p>
    <w:p w:rsidR="001A760D" w:rsidRDefault="001A760D" w:rsidP="001A760D">
      <w:pPr>
        <w:rPr>
          <w:rFonts w:cs="Arial"/>
        </w:rPr>
      </w:pPr>
    </w:p>
    <w:p w:rsidR="001A760D" w:rsidRDefault="001A760D" w:rsidP="001A760D">
      <w:pPr>
        <w:pStyle w:val="Heading2"/>
        <w:rPr>
          <w:b w:val="0"/>
          <w:bCs w:val="0"/>
        </w:rPr>
      </w:pPr>
      <w:bookmarkStart w:id="18" w:name="_Toc307399549"/>
      <w:bookmarkStart w:id="19" w:name="_Toc307910641"/>
      <w:r>
        <w:rPr>
          <w:b w:val="0"/>
          <w:bCs w:val="0"/>
        </w:rPr>
        <w:t>6. Floor Sockets and Lock Holes</w:t>
      </w:r>
      <w:bookmarkEnd w:id="18"/>
      <w:bookmarkEnd w:id="19"/>
    </w:p>
    <w:p w:rsidR="001A760D" w:rsidRDefault="001A760D" w:rsidP="001A760D">
      <w:pPr>
        <w:pStyle w:val="NormalWeb"/>
        <w:rPr>
          <w:rFonts w:ascii="Arial" w:hAnsi="Arial" w:cs="Arial"/>
        </w:rPr>
      </w:pPr>
      <w:r>
        <w:rPr>
          <w:rStyle w:val="Strong"/>
          <w:rFonts w:ascii="Arial" w:hAnsi="Arial" w:cs="Arial"/>
        </w:rPr>
        <w:t>Locate</w:t>
      </w:r>
      <w:r>
        <w:rPr>
          <w:rFonts w:ascii="Arial" w:hAnsi="Arial" w:cs="Arial"/>
        </w:rPr>
        <w:t xml:space="preserve"> and </w:t>
      </w:r>
      <w:r>
        <w:rPr>
          <w:rStyle w:val="Strong"/>
          <w:rFonts w:ascii="Arial" w:hAnsi="Arial" w:cs="Arial"/>
        </w:rPr>
        <w:t>mark</w:t>
      </w:r>
      <w:r>
        <w:rPr>
          <w:rFonts w:ascii="Arial" w:hAnsi="Arial" w:cs="Arial"/>
        </w:rPr>
        <w:t xml:space="preserve"> on the floor the bolt positions of the posts, making sure the sections are evenly distributed. Once you have established where you want to drill the bolt holes use a 18mm diamond drill bit for tiles and a 18mm </w:t>
      </w:r>
      <w:proofErr w:type="spellStart"/>
      <w:r>
        <w:rPr>
          <w:rFonts w:ascii="Arial" w:hAnsi="Arial" w:cs="Arial"/>
        </w:rPr>
        <w:t>Dyna</w:t>
      </w:r>
      <w:proofErr w:type="spellEnd"/>
      <w:r>
        <w:rPr>
          <w:rFonts w:ascii="Arial" w:hAnsi="Arial" w:cs="Arial"/>
        </w:rPr>
        <w:t xml:space="preserve"> drill bit for concrete and drill a 50mm deep hole – insert dust socket – a glue may be required. </w:t>
      </w:r>
    </w:p>
    <w:p w:rsidR="001A760D" w:rsidRDefault="001A760D" w:rsidP="001A760D">
      <w:pPr>
        <w:pStyle w:val="NormalWeb"/>
        <w:rPr>
          <w:rFonts w:ascii="Arial" w:hAnsi="Arial" w:cs="Arial"/>
        </w:rPr>
      </w:pPr>
      <w:r>
        <w:rPr>
          <w:noProof/>
          <w:lang w:val="en-NZ" w:eastAsia="en-NZ"/>
        </w:rPr>
        <w:drawing>
          <wp:inline distT="0" distB="0" distL="0" distR="0">
            <wp:extent cx="2085975" cy="1009650"/>
            <wp:effectExtent l="19050" t="0" r="9525" b="0"/>
            <wp:docPr id="3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cstate="print"/>
                    <a:srcRect/>
                    <a:stretch>
                      <a:fillRect/>
                    </a:stretch>
                  </pic:blipFill>
                  <pic:spPr bwMode="auto">
                    <a:xfrm>
                      <a:off x="0" y="0"/>
                      <a:ext cx="2085975" cy="1009650"/>
                    </a:xfrm>
                    <a:prstGeom prst="rect">
                      <a:avLst/>
                    </a:prstGeom>
                    <a:noFill/>
                    <a:ln w="9525">
                      <a:noFill/>
                      <a:miter lim="800000"/>
                      <a:headEnd/>
                      <a:tailEnd/>
                    </a:ln>
                  </pic:spPr>
                </pic:pic>
              </a:graphicData>
            </a:graphic>
          </wp:inline>
        </w:drawing>
      </w:r>
      <w:r>
        <w:rPr>
          <w:noProof/>
          <w:lang w:val="en-NZ" w:eastAsia="en-NZ"/>
        </w:rPr>
        <w:drawing>
          <wp:inline distT="0" distB="0" distL="0" distR="0">
            <wp:extent cx="666750" cy="666750"/>
            <wp:effectExtent l="19050" t="0" r="0" b="0"/>
            <wp:docPr id="3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cstate="print"/>
                    <a:srcRect/>
                    <a:stretch>
                      <a:fillRect/>
                    </a:stretch>
                  </pic:blipFill>
                  <pic:spPr bwMode="auto">
                    <a:xfrm>
                      <a:off x="0" y="0"/>
                      <a:ext cx="666750" cy="666750"/>
                    </a:xfrm>
                    <a:prstGeom prst="rect">
                      <a:avLst/>
                    </a:prstGeom>
                    <a:noFill/>
                    <a:ln w="9525">
                      <a:noFill/>
                      <a:miter lim="800000"/>
                      <a:headEnd/>
                      <a:tailEnd/>
                    </a:ln>
                  </pic:spPr>
                </pic:pic>
              </a:graphicData>
            </a:graphic>
          </wp:inline>
        </w:drawing>
      </w:r>
    </w:p>
    <w:p w:rsidR="001A760D" w:rsidRDefault="001A760D" w:rsidP="001A760D">
      <w:pPr>
        <w:rPr>
          <w:rFonts w:cs="Arial"/>
        </w:rPr>
      </w:pPr>
      <w:r>
        <w:rPr>
          <w:rFonts w:cs="Arial"/>
        </w:rPr>
        <w:t xml:space="preserve">Again with the ceiling track locate the position of the top locking pins by having one person lift up the up-bolt whilst another person marks on the track where the hole is to be drilled. Drill a 12mm hole through the centre of the track. </w:t>
      </w:r>
    </w:p>
    <w:p w:rsidR="001A760D" w:rsidRDefault="001A760D" w:rsidP="001A760D">
      <w:pPr>
        <w:rPr>
          <w:rFonts w:cs="Arial"/>
          <w:b/>
          <w:caps/>
        </w:rPr>
      </w:pPr>
      <w:r>
        <w:rPr>
          <w:rFonts w:cs="Arial"/>
          <w:b/>
          <w:bCs/>
          <w:sz w:val="22"/>
        </w:rPr>
        <w:t>IMPORTANT:</w:t>
      </w:r>
      <w:r>
        <w:rPr>
          <w:rFonts w:cs="Arial"/>
        </w:rPr>
        <w:t xml:space="preserve"> </w:t>
      </w:r>
      <w:r>
        <w:rPr>
          <w:rFonts w:cs="Arial"/>
          <w:b/>
          <w:caps/>
        </w:rPr>
        <w:t>Make sure that there is no debris, dust or filings left in the track – CLEAN THOROUGHLY – TRY USING A HAIR DRYER, OR VACUM CLEANER.</w:t>
      </w:r>
    </w:p>
    <w:p w:rsidR="001A760D" w:rsidRDefault="001A760D" w:rsidP="001A760D">
      <w:pPr>
        <w:rPr>
          <w:rFonts w:cs="Arial"/>
        </w:rPr>
      </w:pPr>
    </w:p>
    <w:p w:rsidR="001A760D" w:rsidRDefault="001A760D" w:rsidP="001A760D">
      <w:pPr>
        <w:pStyle w:val="BodyText2"/>
      </w:pPr>
    </w:p>
    <w:p w:rsidR="001A760D" w:rsidRDefault="001A760D" w:rsidP="001A760D">
      <w:pPr>
        <w:pStyle w:val="BodyText2"/>
      </w:pPr>
    </w:p>
    <w:p w:rsidR="001A760D" w:rsidRDefault="001A760D" w:rsidP="001A760D">
      <w:pPr>
        <w:pStyle w:val="BodyText2"/>
      </w:pPr>
    </w:p>
    <w:p w:rsidR="001A760D" w:rsidRDefault="001A760D" w:rsidP="001A760D">
      <w:pPr>
        <w:pStyle w:val="BodyText2"/>
      </w:pPr>
    </w:p>
    <w:p w:rsidR="001A760D" w:rsidRDefault="001A760D" w:rsidP="001A760D">
      <w:pPr>
        <w:pStyle w:val="BodyText2"/>
      </w:pPr>
    </w:p>
    <w:p w:rsidR="001A760D" w:rsidRDefault="001A760D" w:rsidP="001A760D">
      <w:pPr>
        <w:pStyle w:val="BodyText2"/>
      </w:pPr>
    </w:p>
    <w:p w:rsidR="001A760D" w:rsidRDefault="001A760D" w:rsidP="001A760D">
      <w:pPr>
        <w:pStyle w:val="BodyText2"/>
      </w:pPr>
      <w:r>
        <w:t xml:space="preserve">If the down bolt does not engage when pushed into the hole the down bolt needs to be wound up. Using a pair of vice-grips grip the shot bolt and rotate it counter clockwise until it reaches the desired height.  </w:t>
      </w:r>
    </w:p>
    <w:p w:rsidR="001A760D" w:rsidRDefault="00001A31" w:rsidP="001A760D">
      <w:r w:rsidRPr="00001A31">
        <w:rPr>
          <w:noProof/>
        </w:rPr>
        <w:pict>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_x0000_s1354" type="#_x0000_t102" style="position:absolute;margin-left:261pt;margin-top:60.3pt;width:45pt;height:27pt;z-index:251826176" adj="11182,18960,13817" fillcolor="silver"/>
        </w:pict>
      </w:r>
      <w:r w:rsidR="001A760D">
        <w:t xml:space="preserve">1. </w:t>
      </w:r>
      <w:r w:rsidR="001A760D">
        <w:rPr>
          <w:noProof/>
          <w:lang w:val="en-NZ" w:eastAsia="en-NZ"/>
        </w:rPr>
        <w:drawing>
          <wp:inline distT="0" distB="0" distL="0" distR="0">
            <wp:extent cx="1371600" cy="981075"/>
            <wp:effectExtent l="19050" t="0" r="0" b="0"/>
            <wp:docPr id="2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1" cstate="print"/>
                    <a:srcRect/>
                    <a:stretch>
                      <a:fillRect/>
                    </a:stretch>
                  </pic:blipFill>
                  <pic:spPr bwMode="auto">
                    <a:xfrm>
                      <a:off x="0" y="0"/>
                      <a:ext cx="1371600" cy="981075"/>
                    </a:xfrm>
                    <a:prstGeom prst="rect">
                      <a:avLst/>
                    </a:prstGeom>
                    <a:solidFill>
                      <a:srgbClr val="C0C0C0"/>
                    </a:solidFill>
                    <a:ln w="9525">
                      <a:noFill/>
                      <a:miter lim="800000"/>
                      <a:headEnd/>
                      <a:tailEnd/>
                    </a:ln>
                  </pic:spPr>
                </pic:pic>
              </a:graphicData>
            </a:graphic>
          </wp:inline>
        </w:drawing>
      </w:r>
      <w:r w:rsidR="001A760D">
        <w:tab/>
      </w:r>
      <w:r w:rsidR="001A760D">
        <w:tab/>
        <w:t xml:space="preserve">2. </w:t>
      </w:r>
      <w:r w:rsidR="001A760D">
        <w:rPr>
          <w:noProof/>
          <w:lang w:val="en-NZ" w:eastAsia="en-NZ"/>
        </w:rPr>
        <w:drawing>
          <wp:inline distT="0" distB="0" distL="0" distR="0">
            <wp:extent cx="1371600" cy="1028700"/>
            <wp:effectExtent l="19050" t="0" r="0" b="0"/>
            <wp:docPr id="28"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2" cstate="print"/>
                    <a:srcRect/>
                    <a:stretch>
                      <a:fillRect/>
                    </a:stretch>
                  </pic:blipFill>
                  <pic:spPr bwMode="auto">
                    <a:xfrm>
                      <a:off x="0" y="0"/>
                      <a:ext cx="1371600" cy="1028700"/>
                    </a:xfrm>
                    <a:prstGeom prst="rect">
                      <a:avLst/>
                    </a:prstGeom>
                    <a:noFill/>
                    <a:ln w="9525">
                      <a:noFill/>
                      <a:miter lim="800000"/>
                      <a:headEnd/>
                      <a:tailEnd/>
                    </a:ln>
                  </pic:spPr>
                </pic:pic>
              </a:graphicData>
            </a:graphic>
          </wp:inline>
        </w:drawing>
      </w:r>
    </w:p>
    <w:p w:rsidR="001A760D" w:rsidRDefault="001A760D" w:rsidP="001A760D"/>
    <w:p w:rsidR="001A760D" w:rsidRDefault="001A760D" w:rsidP="001A760D"/>
    <w:p w:rsidR="001A760D" w:rsidRDefault="001A760D" w:rsidP="001A760D"/>
    <w:p w:rsidR="001A760D" w:rsidRDefault="001A760D" w:rsidP="001A760D">
      <w:pPr>
        <w:pStyle w:val="Heading2"/>
        <w:rPr>
          <w:b w:val="0"/>
          <w:bCs w:val="0"/>
        </w:rPr>
      </w:pPr>
      <w:bookmarkStart w:id="20" w:name="_Toc307399550"/>
      <w:bookmarkStart w:id="21" w:name="_Toc307910642"/>
      <w:r>
        <w:rPr>
          <w:b w:val="0"/>
          <w:bCs w:val="0"/>
        </w:rPr>
        <w:t>7. CLEAN AND LUBRICATE THE ENTIRE TRACK</w:t>
      </w:r>
      <w:bookmarkEnd w:id="20"/>
      <w:bookmarkEnd w:id="21"/>
    </w:p>
    <w:p w:rsidR="001A760D" w:rsidRDefault="001A760D" w:rsidP="001A760D">
      <w:pPr>
        <w:pStyle w:val="NormalWeb"/>
        <w:rPr>
          <w:rFonts w:ascii="Arial" w:hAnsi="Arial" w:cs="Arial"/>
        </w:rPr>
      </w:pPr>
      <w:r>
        <w:rPr>
          <w:rFonts w:ascii="Arial" w:hAnsi="Arial" w:cs="Arial"/>
        </w:rPr>
        <w:t xml:space="preserve">Use </w:t>
      </w:r>
      <w:r w:rsidR="00A1090A">
        <w:rPr>
          <w:rFonts w:ascii="Arial" w:hAnsi="Arial" w:cs="Arial"/>
        </w:rPr>
        <w:t>good</w:t>
      </w:r>
      <w:r>
        <w:rPr>
          <w:rFonts w:ascii="Arial" w:hAnsi="Arial" w:cs="Arial"/>
        </w:rPr>
        <w:t xml:space="preserve"> quality synthetic grease or spray silicone and thoroughly lubricate track.</w:t>
      </w:r>
    </w:p>
    <w:p w:rsidR="001A760D" w:rsidRDefault="001A760D" w:rsidP="001A760D">
      <w:pPr>
        <w:autoSpaceDE w:val="0"/>
        <w:autoSpaceDN w:val="0"/>
        <w:adjustRightInd w:val="0"/>
        <w:jc w:val="both"/>
        <w:rPr>
          <w:rFonts w:cs="Arial"/>
          <w:bCs/>
          <w:color w:val="231F20"/>
        </w:rPr>
      </w:pPr>
      <w:r>
        <w:rPr>
          <w:rFonts w:cs="Arial"/>
          <w:b/>
          <w:color w:val="231F20"/>
        </w:rPr>
        <w:t>DO NOT</w:t>
      </w:r>
      <w:r>
        <w:rPr>
          <w:rFonts w:cs="Arial"/>
          <w:bCs/>
          <w:color w:val="231F20"/>
        </w:rPr>
        <w:t xml:space="preserve"> use solvents to clean your door. We recommend washing your door with warm soapy water to remove dust.</w:t>
      </w:r>
    </w:p>
    <w:p w:rsidR="001A760D" w:rsidRDefault="001A760D" w:rsidP="001A760D">
      <w:pPr>
        <w:autoSpaceDE w:val="0"/>
        <w:autoSpaceDN w:val="0"/>
        <w:adjustRightInd w:val="0"/>
        <w:jc w:val="both"/>
        <w:rPr>
          <w:rFonts w:cs="Arial"/>
          <w:bCs/>
          <w:color w:val="231F20"/>
        </w:rPr>
      </w:pPr>
    </w:p>
    <w:p w:rsidR="001A760D" w:rsidRDefault="001A760D" w:rsidP="001A760D">
      <w:pPr>
        <w:autoSpaceDE w:val="0"/>
        <w:autoSpaceDN w:val="0"/>
        <w:adjustRightInd w:val="0"/>
        <w:jc w:val="both"/>
        <w:rPr>
          <w:rFonts w:ascii="MyriadPro-Regular" w:hAnsi="MyriadPro-Regular" w:cs="MyriadPro-Regular"/>
          <w:b/>
          <w:color w:val="231F20"/>
          <w:sz w:val="32"/>
          <w:szCs w:val="32"/>
        </w:rPr>
      </w:pPr>
      <w:r>
        <w:rPr>
          <w:rFonts w:cs="Arial"/>
          <w:bCs/>
          <w:color w:val="231F20"/>
        </w:rPr>
        <w:t>Do not apply any grease or petroleum-based lubricant to your door. Grease will only collect dust and grit, etc.</w:t>
      </w:r>
    </w:p>
    <w:p w:rsidR="001A760D" w:rsidRDefault="001A760D" w:rsidP="001A760D">
      <w:pPr>
        <w:autoSpaceDE w:val="0"/>
        <w:autoSpaceDN w:val="0"/>
        <w:adjustRightInd w:val="0"/>
        <w:jc w:val="both"/>
        <w:rPr>
          <w:rFonts w:ascii="MyriadPro-Regular" w:hAnsi="MyriadPro-Regular" w:cs="MyriadPro-Regular"/>
          <w:b/>
          <w:color w:val="231F20"/>
          <w:sz w:val="32"/>
          <w:szCs w:val="32"/>
        </w:rPr>
      </w:pPr>
    </w:p>
    <w:p w:rsidR="001A760D" w:rsidRDefault="001A760D" w:rsidP="001A760D">
      <w:pPr>
        <w:pStyle w:val="Heading2"/>
        <w:rPr>
          <w:b w:val="0"/>
          <w:bCs w:val="0"/>
        </w:rPr>
      </w:pPr>
      <w:bookmarkStart w:id="22" w:name="_Toc307399551"/>
      <w:bookmarkStart w:id="23" w:name="_Toc307910643"/>
      <w:r>
        <w:rPr>
          <w:b w:val="0"/>
          <w:bCs w:val="0"/>
        </w:rPr>
        <w:t>8. OPERATING INSTRUCTIONS</w:t>
      </w:r>
      <w:bookmarkEnd w:id="22"/>
      <w:bookmarkEnd w:id="23"/>
    </w:p>
    <w:p w:rsidR="001A760D" w:rsidRDefault="001A760D" w:rsidP="001A760D"/>
    <w:p w:rsidR="001A760D" w:rsidRDefault="001A760D" w:rsidP="001A760D">
      <w:pPr>
        <w:autoSpaceDE w:val="0"/>
        <w:autoSpaceDN w:val="0"/>
        <w:adjustRightInd w:val="0"/>
        <w:jc w:val="both"/>
        <w:rPr>
          <w:rFonts w:cs="Arial"/>
          <w:b/>
          <w:color w:val="231F20"/>
          <w:szCs w:val="32"/>
        </w:rPr>
      </w:pPr>
      <w:r>
        <w:rPr>
          <w:rFonts w:cs="Arial"/>
          <w:b/>
          <w:color w:val="231F20"/>
          <w:szCs w:val="32"/>
        </w:rPr>
        <w:t>DO NOT FORCE THE OPERATION OF THIS DOOR.</w:t>
      </w:r>
    </w:p>
    <w:p w:rsidR="001A760D" w:rsidRDefault="001A760D" w:rsidP="001A760D">
      <w:pPr>
        <w:autoSpaceDE w:val="0"/>
        <w:autoSpaceDN w:val="0"/>
        <w:adjustRightInd w:val="0"/>
        <w:jc w:val="both"/>
        <w:rPr>
          <w:rFonts w:cs="Arial"/>
          <w:bCs/>
          <w:color w:val="231F20"/>
          <w:szCs w:val="28"/>
        </w:rPr>
      </w:pPr>
    </w:p>
    <w:p w:rsidR="001A760D" w:rsidRDefault="001A760D" w:rsidP="001A760D">
      <w:pPr>
        <w:autoSpaceDE w:val="0"/>
        <w:autoSpaceDN w:val="0"/>
        <w:adjustRightInd w:val="0"/>
        <w:jc w:val="both"/>
        <w:rPr>
          <w:rFonts w:cs="Arial"/>
          <w:b/>
          <w:color w:val="231F20"/>
        </w:rPr>
      </w:pPr>
      <w:r>
        <w:rPr>
          <w:rFonts w:cs="Arial"/>
          <w:b/>
          <w:color w:val="231F20"/>
        </w:rPr>
        <w:t xml:space="preserve">ALWAYS CONTROL OPERATION OF THE DOOR THROUGHOUT ITS TRAVEL. </w:t>
      </w:r>
    </w:p>
    <w:p w:rsidR="001A760D" w:rsidRDefault="001A760D" w:rsidP="001A760D">
      <w:pPr>
        <w:autoSpaceDE w:val="0"/>
        <w:autoSpaceDN w:val="0"/>
        <w:adjustRightInd w:val="0"/>
        <w:jc w:val="both"/>
        <w:rPr>
          <w:rFonts w:cs="Arial"/>
          <w:bCs/>
          <w:color w:val="231F20"/>
        </w:rPr>
      </w:pPr>
    </w:p>
    <w:p w:rsidR="001A760D" w:rsidRDefault="00A1090A" w:rsidP="001A760D">
      <w:pPr>
        <w:autoSpaceDE w:val="0"/>
        <w:autoSpaceDN w:val="0"/>
        <w:adjustRightInd w:val="0"/>
        <w:jc w:val="both"/>
        <w:rPr>
          <w:rFonts w:cs="Arial"/>
          <w:bCs/>
          <w:color w:val="231F20"/>
        </w:rPr>
      </w:pPr>
      <w:r>
        <w:rPr>
          <w:rFonts w:cs="Arial"/>
          <w:bCs/>
          <w:color w:val="231F20"/>
        </w:rPr>
        <w:t>Whenever</w:t>
      </w:r>
      <w:r w:rsidR="001A760D">
        <w:rPr>
          <w:rFonts w:cs="Arial"/>
          <w:bCs/>
          <w:color w:val="231F20"/>
        </w:rPr>
        <w:t xml:space="preserve"> possible pull the door instead of pushing it.</w:t>
      </w:r>
    </w:p>
    <w:p w:rsidR="001A760D" w:rsidRDefault="001A760D" w:rsidP="001A760D">
      <w:pPr>
        <w:autoSpaceDE w:val="0"/>
        <w:autoSpaceDN w:val="0"/>
        <w:adjustRightInd w:val="0"/>
        <w:jc w:val="both"/>
        <w:rPr>
          <w:rFonts w:cs="Arial"/>
          <w:bCs/>
          <w:color w:val="231F20"/>
        </w:rPr>
      </w:pPr>
    </w:p>
    <w:p w:rsidR="001A760D" w:rsidRDefault="001A760D" w:rsidP="001A760D">
      <w:pPr>
        <w:autoSpaceDE w:val="0"/>
        <w:autoSpaceDN w:val="0"/>
        <w:adjustRightInd w:val="0"/>
        <w:jc w:val="both"/>
        <w:rPr>
          <w:rFonts w:cs="Arial"/>
          <w:bCs/>
          <w:color w:val="231F20"/>
        </w:rPr>
      </w:pPr>
      <w:r>
        <w:rPr>
          <w:rFonts w:cs="Arial"/>
          <w:bCs/>
          <w:color w:val="231F20"/>
        </w:rPr>
        <w:t xml:space="preserve">If door is being </w:t>
      </w:r>
      <w:r w:rsidR="00A1090A">
        <w:rPr>
          <w:rFonts w:cs="Arial"/>
          <w:bCs/>
          <w:color w:val="231F20"/>
        </w:rPr>
        <w:t>maneuvered</w:t>
      </w:r>
      <w:r>
        <w:rPr>
          <w:rFonts w:cs="Arial"/>
          <w:bCs/>
          <w:color w:val="231F20"/>
        </w:rPr>
        <w:t xml:space="preserve"> around curved track it may be necessary to assist individual door panels through the curves.</w:t>
      </w:r>
    </w:p>
    <w:p w:rsidR="001A760D" w:rsidRDefault="001A760D" w:rsidP="001A760D">
      <w:pPr>
        <w:autoSpaceDE w:val="0"/>
        <w:autoSpaceDN w:val="0"/>
        <w:adjustRightInd w:val="0"/>
        <w:jc w:val="both"/>
        <w:rPr>
          <w:rFonts w:cs="Arial"/>
          <w:bCs/>
          <w:color w:val="231F20"/>
        </w:rPr>
      </w:pPr>
    </w:p>
    <w:p w:rsidR="001A760D" w:rsidRDefault="001A760D" w:rsidP="001A760D">
      <w:pPr>
        <w:autoSpaceDE w:val="0"/>
        <w:autoSpaceDN w:val="0"/>
        <w:adjustRightInd w:val="0"/>
        <w:jc w:val="both"/>
        <w:rPr>
          <w:rFonts w:cs="Arial"/>
          <w:bCs/>
          <w:color w:val="231F20"/>
        </w:rPr>
      </w:pPr>
      <w:r>
        <w:rPr>
          <w:rFonts w:cs="Arial"/>
          <w:bCs/>
          <w:color w:val="231F20"/>
        </w:rPr>
        <w:t xml:space="preserve">If </w:t>
      </w:r>
      <w:r w:rsidR="00A1090A">
        <w:rPr>
          <w:rFonts w:cs="Arial"/>
          <w:bCs/>
          <w:color w:val="231F20"/>
        </w:rPr>
        <w:t>maneuvering</w:t>
      </w:r>
      <w:r>
        <w:rPr>
          <w:rFonts w:cs="Arial"/>
          <w:bCs/>
          <w:color w:val="231F20"/>
        </w:rPr>
        <w:t xml:space="preserve"> the door becomes difficult try separating the individual door leafs / panels and then </w:t>
      </w:r>
      <w:proofErr w:type="gramStart"/>
      <w:r>
        <w:rPr>
          <w:rFonts w:cs="Arial"/>
          <w:bCs/>
          <w:color w:val="231F20"/>
        </w:rPr>
        <w:t>repeat</w:t>
      </w:r>
      <w:proofErr w:type="gramEnd"/>
      <w:r>
        <w:rPr>
          <w:rFonts w:cs="Arial"/>
          <w:bCs/>
          <w:color w:val="231F20"/>
        </w:rPr>
        <w:t xml:space="preserve"> </w:t>
      </w:r>
      <w:r w:rsidR="00A1090A">
        <w:rPr>
          <w:rFonts w:cs="Arial"/>
          <w:bCs/>
          <w:color w:val="231F20"/>
        </w:rPr>
        <w:t>maneuvering</w:t>
      </w:r>
      <w:r>
        <w:rPr>
          <w:rFonts w:cs="Arial"/>
          <w:bCs/>
          <w:color w:val="231F20"/>
        </w:rPr>
        <w:t xml:space="preserve"> process again.</w:t>
      </w:r>
    </w:p>
    <w:p w:rsidR="001A760D" w:rsidRDefault="001A760D" w:rsidP="001A760D">
      <w:pPr>
        <w:autoSpaceDE w:val="0"/>
        <w:autoSpaceDN w:val="0"/>
        <w:adjustRightInd w:val="0"/>
        <w:jc w:val="both"/>
        <w:rPr>
          <w:rFonts w:cs="Arial"/>
          <w:bCs/>
          <w:color w:val="231F20"/>
        </w:rPr>
      </w:pPr>
    </w:p>
    <w:p w:rsidR="001A760D" w:rsidRDefault="001A760D" w:rsidP="001A760D">
      <w:pPr>
        <w:autoSpaceDE w:val="0"/>
        <w:autoSpaceDN w:val="0"/>
        <w:adjustRightInd w:val="0"/>
        <w:jc w:val="both"/>
        <w:rPr>
          <w:rFonts w:cs="Arial"/>
          <w:bCs/>
          <w:color w:val="231F20"/>
        </w:rPr>
      </w:pPr>
      <w:r>
        <w:rPr>
          <w:rFonts w:cs="Arial"/>
          <w:bCs/>
          <w:color w:val="231F20"/>
        </w:rPr>
        <w:t xml:space="preserve">If the locking rods / knobs do not automatically disengage give them some assistance by lifting / pushing the knob slightly and then releasing. </w:t>
      </w:r>
    </w:p>
    <w:p w:rsidR="001A760D" w:rsidRDefault="001A760D" w:rsidP="001A760D">
      <w:pPr>
        <w:autoSpaceDE w:val="0"/>
        <w:autoSpaceDN w:val="0"/>
        <w:adjustRightInd w:val="0"/>
        <w:jc w:val="both"/>
        <w:rPr>
          <w:rFonts w:cs="Arial"/>
          <w:bCs/>
          <w:color w:val="231F20"/>
        </w:rPr>
      </w:pPr>
    </w:p>
    <w:p w:rsidR="001A760D" w:rsidRDefault="001A760D" w:rsidP="001A760D">
      <w:pPr>
        <w:autoSpaceDE w:val="0"/>
        <w:autoSpaceDN w:val="0"/>
        <w:adjustRightInd w:val="0"/>
        <w:jc w:val="both"/>
        <w:rPr>
          <w:rFonts w:cs="Arial"/>
          <w:bCs/>
          <w:color w:val="231F20"/>
        </w:rPr>
      </w:pPr>
      <w:r>
        <w:rPr>
          <w:rFonts w:cs="Arial"/>
          <w:bCs/>
          <w:color w:val="231F20"/>
        </w:rPr>
        <w:t>For the knobs on the intermediate posts pull the knob out and then engage or disengage – Push the knob back in.</w:t>
      </w:r>
    </w:p>
    <w:p w:rsidR="0034707B" w:rsidRDefault="0034707B" w:rsidP="001A760D"/>
    <w:p w:rsidR="005F3691" w:rsidRDefault="005F3691" w:rsidP="001A760D"/>
    <w:p w:rsidR="005F3691" w:rsidRDefault="005F3691" w:rsidP="001A760D"/>
    <w:p w:rsidR="005F3691" w:rsidRDefault="005F3691" w:rsidP="001A760D"/>
    <w:p w:rsidR="005F3691" w:rsidRDefault="005F3691" w:rsidP="001A760D"/>
    <w:p w:rsidR="005F3691" w:rsidRDefault="005F3691" w:rsidP="001A760D"/>
    <w:p w:rsidR="005F3691" w:rsidRDefault="005F3691" w:rsidP="001A760D"/>
    <w:p w:rsidR="005F3691" w:rsidRDefault="005F3691" w:rsidP="001A760D"/>
    <w:p w:rsidR="005F3691" w:rsidRDefault="00001A31" w:rsidP="005F3691">
      <w:pPr>
        <w:pStyle w:val="Heading2"/>
      </w:pPr>
      <w:r>
        <w:rPr>
          <w:noProof/>
          <w:lang w:val="en-NZ" w:eastAsia="en-NZ"/>
        </w:rPr>
        <w:pict>
          <v:shape id="_x0000_s1389" type="#_x0000_t202" style="position:absolute;margin-left:161.25pt;margin-top:26.1pt;width:315.75pt;height:164.25pt;z-index:251830272" stroked="f">
            <v:textbox style="mso-next-textbox:#_x0000_s1389">
              <w:txbxContent>
                <w:p w:rsidR="00A2315D" w:rsidRPr="006F41EA" w:rsidRDefault="00A2315D" w:rsidP="006F41EA">
                  <w:pPr>
                    <w:pStyle w:val="ListParagraph"/>
                    <w:numPr>
                      <w:ilvl w:val="0"/>
                      <w:numId w:val="23"/>
                    </w:numPr>
                    <w:spacing w:before="240" w:after="240"/>
                    <w:ind w:left="426"/>
                    <w:rPr>
                      <w:sz w:val="24"/>
                    </w:rPr>
                  </w:pPr>
                  <w:r w:rsidRPr="006F41EA">
                    <w:rPr>
                      <w:sz w:val="24"/>
                    </w:rPr>
                    <w:t>Establish operating height (Daylight height – where door stops)</w:t>
                  </w:r>
                </w:p>
                <w:p w:rsidR="00A2315D" w:rsidRPr="006F41EA" w:rsidRDefault="00A2315D" w:rsidP="006F41EA">
                  <w:pPr>
                    <w:pStyle w:val="ListParagraph"/>
                    <w:spacing w:before="240" w:after="240"/>
                    <w:ind w:left="426"/>
                    <w:rPr>
                      <w:sz w:val="24"/>
                    </w:rPr>
                  </w:pPr>
                </w:p>
                <w:p w:rsidR="00A2315D" w:rsidRPr="006F41EA" w:rsidRDefault="00A2315D" w:rsidP="006F41EA">
                  <w:pPr>
                    <w:pStyle w:val="ListParagraph"/>
                    <w:numPr>
                      <w:ilvl w:val="0"/>
                      <w:numId w:val="23"/>
                    </w:numPr>
                    <w:spacing w:before="240" w:after="240"/>
                    <w:ind w:left="426"/>
                    <w:rPr>
                      <w:sz w:val="24"/>
                    </w:rPr>
                  </w:pPr>
                  <w:r w:rsidRPr="006F41EA">
                    <w:rPr>
                      <w:sz w:val="24"/>
                    </w:rPr>
                    <w:t>Measure the distance to finished floor at mullion position (N.B – floors vary in level)</w:t>
                  </w:r>
                </w:p>
                <w:p w:rsidR="00A2315D" w:rsidRPr="006F41EA" w:rsidRDefault="00A2315D" w:rsidP="006F41EA">
                  <w:pPr>
                    <w:pStyle w:val="ListParagraph"/>
                    <w:rPr>
                      <w:sz w:val="24"/>
                    </w:rPr>
                  </w:pPr>
                </w:p>
                <w:p w:rsidR="00A2315D" w:rsidRPr="006F41EA" w:rsidRDefault="00A2315D" w:rsidP="006F41EA">
                  <w:pPr>
                    <w:pStyle w:val="ListParagraph"/>
                    <w:numPr>
                      <w:ilvl w:val="0"/>
                      <w:numId w:val="23"/>
                    </w:numPr>
                    <w:spacing w:before="240" w:after="240"/>
                    <w:ind w:left="426"/>
                    <w:rPr>
                      <w:sz w:val="24"/>
                    </w:rPr>
                  </w:pPr>
                  <w:r w:rsidRPr="006F41EA">
                    <w:rPr>
                      <w:sz w:val="24"/>
                    </w:rPr>
                    <w:t>Cut mullion 15mm lower than this measurement, this ensures door bottom rail clears bottom section of mullion and allows it to become removable. File all cut edges and bevel inside edges at channels.</w:t>
                  </w:r>
                </w:p>
              </w:txbxContent>
            </v:textbox>
          </v:shape>
        </w:pict>
      </w:r>
      <w:bookmarkStart w:id="24" w:name="_Toc307910644"/>
      <w:r w:rsidR="005F3691">
        <w:t>R</w:t>
      </w:r>
      <w:bookmarkEnd w:id="24"/>
      <w:r w:rsidR="009E60E7">
        <w:t>emovable Mullions</w:t>
      </w:r>
    </w:p>
    <w:p w:rsidR="005F3691" w:rsidRDefault="005F3691" w:rsidP="005F3691"/>
    <w:p w:rsidR="005F3691" w:rsidRPr="005F3691" w:rsidRDefault="009E60E7" w:rsidP="005F3691">
      <w:r>
        <w:rPr>
          <w:noProof/>
          <w:lang w:val="en-NZ" w:eastAsia="en-NZ"/>
        </w:rPr>
        <w:drawing>
          <wp:anchor distT="0" distB="0" distL="114300" distR="114300" simplePos="0" relativeHeight="251832320" behindDoc="0" locked="0" layoutInCell="1" allowOverlap="1">
            <wp:simplePos x="0" y="0"/>
            <wp:positionH relativeFrom="column">
              <wp:posOffset>-419100</wp:posOffset>
            </wp:positionH>
            <wp:positionV relativeFrom="paragraph">
              <wp:posOffset>635</wp:posOffset>
            </wp:positionV>
            <wp:extent cx="2038350" cy="6696075"/>
            <wp:effectExtent l="19050" t="0" r="0" b="0"/>
            <wp:wrapNone/>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srcRect/>
                    <a:stretch>
                      <a:fillRect/>
                    </a:stretch>
                  </pic:blipFill>
                  <pic:spPr bwMode="auto">
                    <a:xfrm>
                      <a:off x="0" y="0"/>
                      <a:ext cx="2038350" cy="6696075"/>
                    </a:xfrm>
                    <a:prstGeom prst="rect">
                      <a:avLst/>
                    </a:prstGeom>
                    <a:noFill/>
                    <a:ln w="9525">
                      <a:noFill/>
                      <a:miter lim="800000"/>
                      <a:headEnd/>
                      <a:tailEnd/>
                    </a:ln>
                  </pic:spPr>
                </pic:pic>
              </a:graphicData>
            </a:graphic>
          </wp:anchor>
        </w:drawing>
      </w:r>
      <w:r w:rsidR="00001A31">
        <w:rPr>
          <w:noProof/>
          <w:lang w:val="en-NZ" w:eastAsia="en-NZ"/>
        </w:rPr>
        <w:pict>
          <v:shape id="_x0000_s1390" type="#_x0000_t202" style="position:absolute;margin-left:156.75pt;margin-top:323.3pt;width:320.25pt;height:250.5pt;z-index:251831296;mso-position-horizontal-relative:text;mso-position-vertical-relative:text" stroked="f">
            <v:textbox>
              <w:txbxContent>
                <w:p w:rsidR="00A2315D" w:rsidRDefault="00A2315D" w:rsidP="006F41EA">
                  <w:pPr>
                    <w:pStyle w:val="ListParagraph"/>
                    <w:numPr>
                      <w:ilvl w:val="0"/>
                      <w:numId w:val="24"/>
                    </w:numPr>
                    <w:spacing w:before="240" w:after="240"/>
                    <w:rPr>
                      <w:sz w:val="24"/>
                    </w:rPr>
                  </w:pPr>
                  <w:r w:rsidRPr="006F41EA">
                    <w:rPr>
                      <w:sz w:val="24"/>
                    </w:rPr>
                    <w:t xml:space="preserve">Fit </w:t>
                  </w:r>
                  <w:proofErr w:type="spellStart"/>
                  <w:r w:rsidRPr="006F41EA">
                    <w:rPr>
                      <w:sz w:val="24"/>
                    </w:rPr>
                    <w:t>mitred</w:t>
                  </w:r>
                  <w:proofErr w:type="spellEnd"/>
                  <w:r w:rsidRPr="006F41EA">
                    <w:rPr>
                      <w:sz w:val="24"/>
                    </w:rPr>
                    <w:t xml:space="preserve"> plastic block into top of bottom section of mullion and rivet in place – as shown above. </w:t>
                  </w:r>
                  <w:proofErr w:type="spellStart"/>
                  <w:r w:rsidRPr="006F41EA">
                    <w:rPr>
                      <w:sz w:val="24"/>
                    </w:rPr>
                    <w:t>Mitre</w:t>
                  </w:r>
                  <w:proofErr w:type="spellEnd"/>
                  <w:r w:rsidRPr="006F41EA">
                    <w:rPr>
                      <w:sz w:val="24"/>
                    </w:rPr>
                    <w:t xml:space="preserve"> should start 8-10mm out of mullion.</w:t>
                  </w:r>
                </w:p>
                <w:p w:rsidR="00A2315D" w:rsidRDefault="00A2315D" w:rsidP="006F41EA">
                  <w:pPr>
                    <w:pStyle w:val="ListParagraph"/>
                    <w:spacing w:before="240" w:after="240"/>
                    <w:rPr>
                      <w:sz w:val="24"/>
                    </w:rPr>
                  </w:pPr>
                </w:p>
                <w:p w:rsidR="00A2315D" w:rsidRDefault="00A2315D" w:rsidP="006F41EA">
                  <w:pPr>
                    <w:pStyle w:val="ListParagraph"/>
                    <w:numPr>
                      <w:ilvl w:val="0"/>
                      <w:numId w:val="24"/>
                    </w:numPr>
                    <w:spacing w:before="240" w:after="240"/>
                    <w:rPr>
                      <w:sz w:val="24"/>
                    </w:rPr>
                  </w:pPr>
                  <w:r>
                    <w:rPr>
                      <w:sz w:val="24"/>
                    </w:rPr>
                    <w:t>Fit mullion top-section to bulkhead allowing 5mm clearance between top &amp; bottom sections.</w:t>
                  </w:r>
                </w:p>
                <w:p w:rsidR="00A2315D" w:rsidRPr="006F41EA" w:rsidRDefault="00A2315D" w:rsidP="006F41EA">
                  <w:pPr>
                    <w:pStyle w:val="ListParagraph"/>
                    <w:rPr>
                      <w:sz w:val="24"/>
                    </w:rPr>
                  </w:pPr>
                </w:p>
                <w:p w:rsidR="00A2315D" w:rsidRDefault="00A2315D" w:rsidP="006F41EA">
                  <w:pPr>
                    <w:pStyle w:val="ListParagraph"/>
                    <w:numPr>
                      <w:ilvl w:val="0"/>
                      <w:numId w:val="24"/>
                    </w:numPr>
                    <w:spacing w:before="240" w:after="240"/>
                    <w:rPr>
                      <w:sz w:val="24"/>
                    </w:rPr>
                  </w:pPr>
                  <w:r>
                    <w:rPr>
                      <w:sz w:val="24"/>
                    </w:rPr>
                    <w:t>Check for plumb &amp; mark socket bolt location on floor. Drill suitable hole.</w:t>
                  </w:r>
                </w:p>
                <w:p w:rsidR="00A2315D" w:rsidRPr="006F41EA" w:rsidRDefault="00A2315D" w:rsidP="006F41EA">
                  <w:pPr>
                    <w:pStyle w:val="ListParagraph"/>
                    <w:rPr>
                      <w:sz w:val="24"/>
                    </w:rPr>
                  </w:pPr>
                </w:p>
                <w:p w:rsidR="00A2315D" w:rsidRPr="006F41EA" w:rsidRDefault="00A2315D" w:rsidP="006F41EA">
                  <w:pPr>
                    <w:spacing w:before="240" w:after="240"/>
                    <w:rPr>
                      <w:sz w:val="24"/>
                    </w:rPr>
                  </w:pPr>
                  <w:r>
                    <w:rPr>
                      <w:sz w:val="24"/>
                    </w:rPr>
                    <w:t>NOTE: It pays to measure the daylight widths each side of the mullion against sizes given. If door jambs are out of plumb, mullion may have to be adjusted off centre to compensate.</w:t>
                  </w:r>
                </w:p>
                <w:p w:rsidR="00A2315D" w:rsidRPr="006F41EA" w:rsidRDefault="00A2315D" w:rsidP="006F41EA">
                  <w:pPr>
                    <w:pStyle w:val="ListParagraph"/>
                    <w:rPr>
                      <w:sz w:val="24"/>
                    </w:rPr>
                  </w:pPr>
                </w:p>
                <w:p w:rsidR="00A2315D" w:rsidRPr="006F41EA" w:rsidRDefault="00A2315D" w:rsidP="006F41EA">
                  <w:pPr>
                    <w:spacing w:before="240" w:after="240"/>
                    <w:rPr>
                      <w:sz w:val="24"/>
                    </w:rPr>
                  </w:pPr>
                </w:p>
                <w:p w:rsidR="00A2315D" w:rsidRPr="006F41EA" w:rsidRDefault="00A2315D" w:rsidP="006F41EA">
                  <w:pPr>
                    <w:spacing w:before="240" w:after="240"/>
                    <w:rPr>
                      <w:sz w:val="24"/>
                    </w:rPr>
                  </w:pPr>
                </w:p>
              </w:txbxContent>
            </v:textbox>
          </v:shape>
        </w:pict>
      </w:r>
      <w:r w:rsidR="006F41EA">
        <w:rPr>
          <w:noProof/>
          <w:lang w:val="en-NZ" w:eastAsia="en-NZ"/>
        </w:rPr>
        <w:drawing>
          <wp:anchor distT="0" distB="0" distL="114300" distR="114300" simplePos="0" relativeHeight="251829248" behindDoc="0" locked="0" layoutInCell="1" allowOverlap="1">
            <wp:simplePos x="0" y="0"/>
            <wp:positionH relativeFrom="column">
              <wp:posOffset>2390775</wp:posOffset>
            </wp:positionH>
            <wp:positionV relativeFrom="paragraph">
              <wp:posOffset>1800860</wp:posOffset>
            </wp:positionV>
            <wp:extent cx="3657600" cy="2400300"/>
            <wp:effectExtent l="19050" t="0" r="0" b="0"/>
            <wp:wrapNone/>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cstate="print"/>
                    <a:srcRect/>
                    <a:stretch>
                      <a:fillRect/>
                    </a:stretch>
                  </pic:blipFill>
                  <pic:spPr bwMode="auto">
                    <a:xfrm>
                      <a:off x="0" y="0"/>
                      <a:ext cx="3657600" cy="2400300"/>
                    </a:xfrm>
                    <a:prstGeom prst="rect">
                      <a:avLst/>
                    </a:prstGeom>
                    <a:noFill/>
                    <a:ln w="9525">
                      <a:noFill/>
                      <a:miter lim="800000"/>
                      <a:headEnd/>
                      <a:tailEnd/>
                    </a:ln>
                  </pic:spPr>
                </pic:pic>
              </a:graphicData>
            </a:graphic>
          </wp:anchor>
        </w:drawing>
      </w:r>
    </w:p>
    <w:sectPr w:rsidR="005F3691" w:rsidRPr="005F3691" w:rsidSect="00112A36">
      <w:headerReference w:type="default" r:id="rId35"/>
      <w:footerReference w:type="default" r:id="rId36"/>
      <w:pgSz w:w="12240" w:h="15840"/>
      <w:pgMar w:top="1440" w:right="1800" w:bottom="1440" w:left="1800" w:header="708" w:footer="708" w:gutter="0"/>
      <w:pgBorders w:offsetFrom="page">
        <w:top w:val="single" w:sz="8" w:space="24" w:color="auto"/>
        <w:left w:val="single" w:sz="8" w:space="24" w:color="auto"/>
        <w:bottom w:val="single" w:sz="8" w:space="24" w:color="auto"/>
        <w:right w:val="single" w:sz="8"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2315D" w:rsidRDefault="00A2315D">
      <w:r>
        <w:separator/>
      </w:r>
    </w:p>
  </w:endnote>
  <w:endnote w:type="continuationSeparator" w:id="0">
    <w:p w:rsidR="00A2315D" w:rsidRDefault="00A2315D">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yriadPro-Regular">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315D" w:rsidRDefault="00001A31" w:rsidP="008925F4">
    <w:pPr>
      <w:pStyle w:val="Footer"/>
      <w:pBdr>
        <w:top w:val="single" w:sz="8" w:space="1" w:color="auto"/>
      </w:pBdr>
      <w:jc w:val="center"/>
      <w:rPr>
        <w:rFonts w:cs="Arial"/>
        <w:sz w:val="16"/>
        <w:szCs w:val="16"/>
      </w:rPr>
    </w:pPr>
    <w:r w:rsidRPr="00A56DBA">
      <w:rPr>
        <w:rFonts w:cs="Arial"/>
        <w:sz w:val="16"/>
        <w:szCs w:val="16"/>
      </w:rPr>
      <w:fldChar w:fldCharType="begin"/>
    </w:r>
    <w:r w:rsidR="00A2315D" w:rsidRPr="00A56DBA">
      <w:rPr>
        <w:rFonts w:cs="Arial"/>
        <w:sz w:val="16"/>
        <w:szCs w:val="16"/>
      </w:rPr>
      <w:instrText xml:space="preserve"> FILENAME \p </w:instrText>
    </w:r>
    <w:r w:rsidRPr="00A56DBA">
      <w:rPr>
        <w:rFonts w:cs="Arial"/>
        <w:sz w:val="16"/>
        <w:szCs w:val="16"/>
      </w:rPr>
      <w:fldChar w:fldCharType="separate"/>
    </w:r>
    <w:r w:rsidR="00416699">
      <w:rPr>
        <w:rFonts w:cs="Arial"/>
        <w:noProof/>
        <w:sz w:val="16"/>
        <w:szCs w:val="16"/>
      </w:rPr>
      <w:t>M:\PRODUCTS\12mm Aluminium Roller Grille\Technical Information\Installation manual v2.docx</w:t>
    </w:r>
    <w:r w:rsidRPr="00A56DBA">
      <w:rPr>
        <w:rFonts w:cs="Arial"/>
        <w:sz w:val="16"/>
        <w:szCs w:val="16"/>
      </w:rPr>
      <w:fldChar w:fldCharType="end"/>
    </w:r>
    <w:r w:rsidR="00A2315D" w:rsidRPr="00A56DBA">
      <w:rPr>
        <w:rFonts w:cs="Arial"/>
        <w:sz w:val="16"/>
        <w:szCs w:val="16"/>
      </w:rPr>
      <w:tab/>
    </w:r>
    <w:r w:rsidR="00A2315D" w:rsidRPr="00A56DBA">
      <w:rPr>
        <w:rFonts w:cs="Arial"/>
        <w:sz w:val="16"/>
        <w:szCs w:val="16"/>
      </w:rPr>
      <w:tab/>
    </w:r>
  </w:p>
  <w:p w:rsidR="00A2315D" w:rsidRPr="00A56DBA" w:rsidRDefault="00A2315D" w:rsidP="008925F4">
    <w:pPr>
      <w:pStyle w:val="Footer"/>
      <w:pBdr>
        <w:top w:val="single" w:sz="8" w:space="1" w:color="auto"/>
      </w:pBdr>
      <w:jc w:val="center"/>
      <w:rPr>
        <w:rFonts w:cs="Arial"/>
        <w:sz w:val="16"/>
        <w:szCs w:val="16"/>
      </w:rPr>
    </w:pPr>
    <w:r w:rsidRPr="00A56DBA">
      <w:rPr>
        <w:rFonts w:cs="Arial"/>
        <w:sz w:val="16"/>
        <w:szCs w:val="16"/>
      </w:rPr>
      <w:t xml:space="preserve">Page </w:t>
    </w:r>
    <w:r w:rsidR="00001A31" w:rsidRPr="00A56DBA">
      <w:rPr>
        <w:rFonts w:cs="Arial"/>
        <w:sz w:val="16"/>
        <w:szCs w:val="16"/>
      </w:rPr>
      <w:fldChar w:fldCharType="begin"/>
    </w:r>
    <w:r w:rsidRPr="00A56DBA">
      <w:rPr>
        <w:rFonts w:cs="Arial"/>
        <w:sz w:val="16"/>
        <w:szCs w:val="16"/>
      </w:rPr>
      <w:instrText xml:space="preserve"> PAGE </w:instrText>
    </w:r>
    <w:r w:rsidR="00001A31" w:rsidRPr="00A56DBA">
      <w:rPr>
        <w:rFonts w:cs="Arial"/>
        <w:sz w:val="16"/>
        <w:szCs w:val="16"/>
      </w:rPr>
      <w:fldChar w:fldCharType="separate"/>
    </w:r>
    <w:r w:rsidR="00074B5D">
      <w:rPr>
        <w:rFonts w:cs="Arial"/>
        <w:noProof/>
        <w:sz w:val="16"/>
        <w:szCs w:val="16"/>
      </w:rPr>
      <w:t>13</w:t>
    </w:r>
    <w:r w:rsidR="00001A31" w:rsidRPr="00A56DBA">
      <w:rPr>
        <w:rFonts w:cs="Arial"/>
        <w:sz w:val="16"/>
        <w:szCs w:val="16"/>
      </w:rPr>
      <w:fldChar w:fldCharType="end"/>
    </w:r>
    <w:r w:rsidRPr="00A56DBA">
      <w:rPr>
        <w:rFonts w:cs="Arial"/>
        <w:sz w:val="16"/>
        <w:szCs w:val="16"/>
      </w:rPr>
      <w:t xml:space="preserve"> of </w:t>
    </w:r>
    <w:r w:rsidR="00001A31" w:rsidRPr="00A56DBA">
      <w:rPr>
        <w:rFonts w:cs="Arial"/>
        <w:sz w:val="16"/>
        <w:szCs w:val="16"/>
      </w:rPr>
      <w:fldChar w:fldCharType="begin"/>
    </w:r>
    <w:r w:rsidRPr="00A56DBA">
      <w:rPr>
        <w:rFonts w:cs="Arial"/>
        <w:sz w:val="16"/>
        <w:szCs w:val="16"/>
      </w:rPr>
      <w:instrText xml:space="preserve"> NUMPAGES </w:instrText>
    </w:r>
    <w:r w:rsidR="00001A31" w:rsidRPr="00A56DBA">
      <w:rPr>
        <w:rFonts w:cs="Arial"/>
        <w:sz w:val="16"/>
        <w:szCs w:val="16"/>
      </w:rPr>
      <w:fldChar w:fldCharType="separate"/>
    </w:r>
    <w:r w:rsidR="00074B5D">
      <w:rPr>
        <w:rFonts w:cs="Arial"/>
        <w:noProof/>
        <w:sz w:val="16"/>
        <w:szCs w:val="16"/>
      </w:rPr>
      <w:t>25</w:t>
    </w:r>
    <w:r w:rsidR="00001A31" w:rsidRPr="00A56DBA">
      <w:rPr>
        <w:rFonts w:cs="Arial"/>
        <w:sz w:val="16"/>
        <w:szCs w:val="16"/>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2315D" w:rsidRDefault="00A2315D">
      <w:r>
        <w:separator/>
      </w:r>
    </w:p>
  </w:footnote>
  <w:footnote w:type="continuationSeparator" w:id="0">
    <w:p w:rsidR="00A2315D" w:rsidRDefault="00A2315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315D" w:rsidRDefault="00A2315D" w:rsidP="008506E7">
    <w:pPr>
      <w:pStyle w:val="Heading1"/>
    </w:pPr>
    <w:r>
      <w:rPr>
        <w:noProof/>
        <w:lang w:val="en-NZ" w:eastAsia="en-NZ"/>
      </w:rPr>
      <w:drawing>
        <wp:anchor distT="0" distB="0" distL="114300" distR="114300" simplePos="0" relativeHeight="251658240" behindDoc="0" locked="0" layoutInCell="1" allowOverlap="1">
          <wp:simplePos x="0" y="0"/>
          <wp:positionH relativeFrom="column">
            <wp:posOffset>4953000</wp:posOffset>
          </wp:positionH>
          <wp:positionV relativeFrom="paragraph">
            <wp:posOffset>-116205</wp:posOffset>
          </wp:positionV>
          <wp:extent cx="1314450" cy="552450"/>
          <wp:effectExtent l="19050" t="0" r="0" b="0"/>
          <wp:wrapNone/>
          <wp:docPr id="1" name="Picture 0" descr="ScottyDoors-logo_200mmX450dpi_high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ottyDoors-logo_200mmX450dpi_highres.jpg"/>
                  <pic:cNvPicPr/>
                </pic:nvPicPr>
                <pic:blipFill>
                  <a:blip r:embed="rId1"/>
                  <a:stretch>
                    <a:fillRect/>
                  </a:stretch>
                </pic:blipFill>
                <pic:spPr>
                  <a:xfrm>
                    <a:off x="0" y="0"/>
                    <a:ext cx="1314450" cy="552450"/>
                  </a:xfrm>
                  <a:prstGeom prst="rect">
                    <a:avLst/>
                  </a:prstGeom>
                </pic:spPr>
              </pic:pic>
            </a:graphicData>
          </a:graphic>
        </wp:anchor>
      </w:drawing>
    </w:r>
    <w:r>
      <w:t>Installation Manual – Scotty Doors</w:t>
    </w:r>
  </w:p>
  <w:p w:rsidR="00A2315D" w:rsidRPr="00112A36" w:rsidRDefault="00A2315D" w:rsidP="00112A36"/>
  <w:p w:rsidR="00A2315D" w:rsidRPr="00112A36" w:rsidRDefault="00A2315D">
    <w:pPr>
      <w:pStyle w:val="Header"/>
      <w:rPr>
        <w:rFonts w:cs="Arial"/>
        <w:sz w:val="16"/>
        <w:szCs w:val="16"/>
      </w:rPr>
    </w:pPr>
    <w:r w:rsidRPr="00112A36">
      <w:rPr>
        <w:rFonts w:cs="Arial"/>
        <w:sz w:val="16"/>
        <w:szCs w:val="16"/>
      </w:rPr>
      <w:t>Product:</w:t>
    </w:r>
    <w:r w:rsidRPr="00112A36">
      <w:rPr>
        <w:rFonts w:cs="Arial"/>
        <w:sz w:val="16"/>
        <w:szCs w:val="16"/>
      </w:rPr>
      <w:tab/>
      <w:t xml:space="preserve">Page </w:t>
    </w:r>
    <w:r w:rsidR="00001A31" w:rsidRPr="00112A36">
      <w:rPr>
        <w:rFonts w:cs="Arial"/>
        <w:sz w:val="16"/>
        <w:szCs w:val="16"/>
      </w:rPr>
      <w:fldChar w:fldCharType="begin"/>
    </w:r>
    <w:r w:rsidRPr="00112A36">
      <w:rPr>
        <w:rFonts w:cs="Arial"/>
        <w:sz w:val="16"/>
        <w:szCs w:val="16"/>
      </w:rPr>
      <w:instrText xml:space="preserve"> PAGE </w:instrText>
    </w:r>
    <w:r w:rsidR="00001A31" w:rsidRPr="00112A36">
      <w:rPr>
        <w:rFonts w:cs="Arial"/>
        <w:sz w:val="16"/>
        <w:szCs w:val="16"/>
      </w:rPr>
      <w:fldChar w:fldCharType="separate"/>
    </w:r>
    <w:r w:rsidR="00074B5D">
      <w:rPr>
        <w:rFonts w:cs="Arial"/>
        <w:noProof/>
        <w:sz w:val="16"/>
        <w:szCs w:val="16"/>
      </w:rPr>
      <w:t>13</w:t>
    </w:r>
    <w:r w:rsidR="00001A31" w:rsidRPr="00112A36">
      <w:rPr>
        <w:rFonts w:cs="Arial"/>
        <w:sz w:val="16"/>
        <w:szCs w:val="16"/>
      </w:rPr>
      <w:fldChar w:fldCharType="end"/>
    </w:r>
    <w:r w:rsidRPr="00112A36">
      <w:rPr>
        <w:rFonts w:cs="Arial"/>
        <w:sz w:val="16"/>
        <w:szCs w:val="16"/>
      </w:rPr>
      <w:t xml:space="preserve"> of </w:t>
    </w:r>
    <w:r w:rsidR="00001A31" w:rsidRPr="00112A36">
      <w:rPr>
        <w:rFonts w:cs="Arial"/>
        <w:sz w:val="16"/>
        <w:szCs w:val="16"/>
      </w:rPr>
      <w:fldChar w:fldCharType="begin"/>
    </w:r>
    <w:r w:rsidRPr="00112A36">
      <w:rPr>
        <w:rFonts w:cs="Arial"/>
        <w:sz w:val="16"/>
        <w:szCs w:val="16"/>
      </w:rPr>
      <w:instrText xml:space="preserve"> NUMPAGES </w:instrText>
    </w:r>
    <w:r w:rsidR="00001A31" w:rsidRPr="00112A36">
      <w:rPr>
        <w:rFonts w:cs="Arial"/>
        <w:sz w:val="16"/>
        <w:szCs w:val="16"/>
      </w:rPr>
      <w:fldChar w:fldCharType="separate"/>
    </w:r>
    <w:r w:rsidR="00074B5D">
      <w:rPr>
        <w:rFonts w:cs="Arial"/>
        <w:noProof/>
        <w:sz w:val="16"/>
        <w:szCs w:val="16"/>
      </w:rPr>
      <w:t>25</w:t>
    </w:r>
    <w:r w:rsidR="00001A31" w:rsidRPr="00112A36">
      <w:rPr>
        <w:rFonts w:cs="Arial"/>
        <w:sz w:val="16"/>
        <w:szCs w:val="16"/>
      </w:rPr>
      <w:fldChar w:fldCharType="end"/>
    </w:r>
    <w:r w:rsidRPr="00112A36">
      <w:rPr>
        <w:rFonts w:cs="Arial"/>
        <w:sz w:val="16"/>
        <w:szCs w:val="16"/>
      </w:rPr>
      <w:tab/>
      <w:t>Date: 02/04/2010</w:t>
    </w:r>
  </w:p>
  <w:p w:rsidR="00A2315D" w:rsidRPr="00112A36" w:rsidRDefault="00A2315D">
    <w:pPr>
      <w:pStyle w:val="Header"/>
      <w:rPr>
        <w:rFonts w:cs="Arial"/>
        <w:sz w:val="16"/>
        <w:szCs w:val="16"/>
      </w:rPr>
    </w:pPr>
  </w:p>
  <w:p w:rsidR="00A2315D" w:rsidRPr="00112A36" w:rsidRDefault="00A2315D" w:rsidP="00A56DBA">
    <w:pPr>
      <w:pStyle w:val="Header"/>
      <w:pBdr>
        <w:bottom w:val="single" w:sz="8" w:space="1" w:color="auto"/>
      </w:pBdr>
      <w:rPr>
        <w:rFonts w:cs="Arial"/>
        <w:szCs w:val="20"/>
      </w:rPr>
    </w:pPr>
    <w:r w:rsidRPr="00112A36">
      <w:rPr>
        <w:rFonts w:cs="Arial"/>
        <w:sz w:val="16"/>
        <w:szCs w:val="16"/>
      </w:rPr>
      <w:t>Business Area:</w:t>
    </w:r>
    <w:r>
      <w:rPr>
        <w:rFonts w:cs="Arial"/>
        <w:sz w:val="16"/>
        <w:szCs w:val="16"/>
      </w:rPr>
      <w:t xml:space="preserve"> </w:t>
    </w:r>
    <w:r w:rsidRPr="00112A36">
      <w:rPr>
        <w:rFonts w:cs="Arial"/>
        <w:sz w:val="16"/>
        <w:szCs w:val="16"/>
      </w:rPr>
      <w:tab/>
    </w:r>
    <w:r w:rsidRPr="00112A36">
      <w:rPr>
        <w:rFonts w:cs="Arial"/>
        <w:sz w:val="16"/>
        <w:szCs w:val="16"/>
      </w:rPr>
      <w:tab/>
      <w:t xml:space="preserve">Revision Date: </w:t>
    </w:r>
    <w:r w:rsidR="00001A31" w:rsidRPr="00112A36">
      <w:rPr>
        <w:rFonts w:cs="Arial"/>
        <w:sz w:val="16"/>
        <w:szCs w:val="16"/>
      </w:rPr>
      <w:fldChar w:fldCharType="begin"/>
    </w:r>
    <w:r w:rsidRPr="00112A36">
      <w:rPr>
        <w:rFonts w:cs="Arial"/>
        <w:sz w:val="16"/>
        <w:szCs w:val="16"/>
      </w:rPr>
      <w:instrText xml:space="preserve"> DATE \@ "M/d/yyyy" </w:instrText>
    </w:r>
    <w:r w:rsidR="00001A31" w:rsidRPr="00112A36">
      <w:rPr>
        <w:rFonts w:cs="Arial"/>
        <w:sz w:val="16"/>
        <w:szCs w:val="16"/>
      </w:rPr>
      <w:fldChar w:fldCharType="separate"/>
    </w:r>
    <w:r w:rsidR="00074B5D">
      <w:rPr>
        <w:rFonts w:cs="Arial"/>
        <w:noProof/>
        <w:sz w:val="16"/>
        <w:szCs w:val="16"/>
      </w:rPr>
      <w:t>5/16/2013</w:t>
    </w:r>
    <w:r w:rsidR="00001A31" w:rsidRPr="00112A36">
      <w:rPr>
        <w:rFonts w:cs="Arial"/>
        <w:sz w:val="16"/>
        <w:szCs w:val="16"/>
      </w:rPr>
      <w:fldChar w:fldCharType="end"/>
    </w:r>
    <w:r>
      <w:rPr>
        <w:rFonts w:cs="Arial"/>
        <w:szCs w:val="20"/>
      </w:rPr>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F10582"/>
    <w:multiLevelType w:val="hybridMultilevel"/>
    <w:tmpl w:val="1DFA8350"/>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
    <w:nsid w:val="058B4F8E"/>
    <w:multiLevelType w:val="hybridMultilevel"/>
    <w:tmpl w:val="8374A0CA"/>
    <w:lvl w:ilvl="0" w:tplc="4FC471E0">
      <w:start w:val="1"/>
      <w:numFmt w:val="bullet"/>
      <w:lvlText w:val=""/>
      <w:lvlJc w:val="left"/>
      <w:pPr>
        <w:tabs>
          <w:tab w:val="num" w:pos="340"/>
        </w:tabs>
        <w:ind w:left="397" w:hanging="397"/>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A8A72A3"/>
    <w:multiLevelType w:val="hybridMultilevel"/>
    <w:tmpl w:val="6272254A"/>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
    <w:nsid w:val="10D1592F"/>
    <w:multiLevelType w:val="hybridMultilevel"/>
    <w:tmpl w:val="614AAA08"/>
    <w:lvl w:ilvl="0" w:tplc="4FC471E0">
      <w:start w:val="1"/>
      <w:numFmt w:val="bullet"/>
      <w:lvlText w:val=""/>
      <w:lvlJc w:val="left"/>
      <w:pPr>
        <w:tabs>
          <w:tab w:val="num" w:pos="340"/>
        </w:tabs>
        <w:ind w:left="397" w:hanging="397"/>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114C47BB"/>
    <w:multiLevelType w:val="hybridMultilevel"/>
    <w:tmpl w:val="C8BC57D0"/>
    <w:lvl w:ilvl="0" w:tplc="0409000F">
      <w:start w:val="1"/>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41226F4"/>
    <w:multiLevelType w:val="hybridMultilevel"/>
    <w:tmpl w:val="2FD6B3CA"/>
    <w:lvl w:ilvl="0" w:tplc="14090001">
      <w:start w:val="1"/>
      <w:numFmt w:val="bullet"/>
      <w:lvlText w:val=""/>
      <w:lvlJc w:val="left"/>
      <w:pPr>
        <w:ind w:left="2138" w:hanging="360"/>
      </w:pPr>
      <w:rPr>
        <w:rFonts w:ascii="Symbol" w:hAnsi="Symbol" w:hint="default"/>
      </w:rPr>
    </w:lvl>
    <w:lvl w:ilvl="1" w:tplc="14090003" w:tentative="1">
      <w:start w:val="1"/>
      <w:numFmt w:val="bullet"/>
      <w:lvlText w:val="o"/>
      <w:lvlJc w:val="left"/>
      <w:pPr>
        <w:ind w:left="2858" w:hanging="360"/>
      </w:pPr>
      <w:rPr>
        <w:rFonts w:ascii="Courier New" w:hAnsi="Courier New" w:cs="Courier New" w:hint="default"/>
      </w:rPr>
    </w:lvl>
    <w:lvl w:ilvl="2" w:tplc="14090005" w:tentative="1">
      <w:start w:val="1"/>
      <w:numFmt w:val="bullet"/>
      <w:lvlText w:val=""/>
      <w:lvlJc w:val="left"/>
      <w:pPr>
        <w:ind w:left="3578" w:hanging="360"/>
      </w:pPr>
      <w:rPr>
        <w:rFonts w:ascii="Wingdings" w:hAnsi="Wingdings" w:hint="default"/>
      </w:rPr>
    </w:lvl>
    <w:lvl w:ilvl="3" w:tplc="14090001" w:tentative="1">
      <w:start w:val="1"/>
      <w:numFmt w:val="bullet"/>
      <w:lvlText w:val=""/>
      <w:lvlJc w:val="left"/>
      <w:pPr>
        <w:ind w:left="4298" w:hanging="360"/>
      </w:pPr>
      <w:rPr>
        <w:rFonts w:ascii="Symbol" w:hAnsi="Symbol" w:hint="default"/>
      </w:rPr>
    </w:lvl>
    <w:lvl w:ilvl="4" w:tplc="14090003" w:tentative="1">
      <w:start w:val="1"/>
      <w:numFmt w:val="bullet"/>
      <w:lvlText w:val="o"/>
      <w:lvlJc w:val="left"/>
      <w:pPr>
        <w:ind w:left="5018" w:hanging="360"/>
      </w:pPr>
      <w:rPr>
        <w:rFonts w:ascii="Courier New" w:hAnsi="Courier New" w:cs="Courier New" w:hint="default"/>
      </w:rPr>
    </w:lvl>
    <w:lvl w:ilvl="5" w:tplc="14090005" w:tentative="1">
      <w:start w:val="1"/>
      <w:numFmt w:val="bullet"/>
      <w:lvlText w:val=""/>
      <w:lvlJc w:val="left"/>
      <w:pPr>
        <w:ind w:left="5738" w:hanging="360"/>
      </w:pPr>
      <w:rPr>
        <w:rFonts w:ascii="Wingdings" w:hAnsi="Wingdings" w:hint="default"/>
      </w:rPr>
    </w:lvl>
    <w:lvl w:ilvl="6" w:tplc="14090001" w:tentative="1">
      <w:start w:val="1"/>
      <w:numFmt w:val="bullet"/>
      <w:lvlText w:val=""/>
      <w:lvlJc w:val="left"/>
      <w:pPr>
        <w:ind w:left="6458" w:hanging="360"/>
      </w:pPr>
      <w:rPr>
        <w:rFonts w:ascii="Symbol" w:hAnsi="Symbol" w:hint="default"/>
      </w:rPr>
    </w:lvl>
    <w:lvl w:ilvl="7" w:tplc="14090003" w:tentative="1">
      <w:start w:val="1"/>
      <w:numFmt w:val="bullet"/>
      <w:lvlText w:val="o"/>
      <w:lvlJc w:val="left"/>
      <w:pPr>
        <w:ind w:left="7178" w:hanging="360"/>
      </w:pPr>
      <w:rPr>
        <w:rFonts w:ascii="Courier New" w:hAnsi="Courier New" w:cs="Courier New" w:hint="default"/>
      </w:rPr>
    </w:lvl>
    <w:lvl w:ilvl="8" w:tplc="14090005" w:tentative="1">
      <w:start w:val="1"/>
      <w:numFmt w:val="bullet"/>
      <w:lvlText w:val=""/>
      <w:lvlJc w:val="left"/>
      <w:pPr>
        <w:ind w:left="7898" w:hanging="360"/>
      </w:pPr>
      <w:rPr>
        <w:rFonts w:ascii="Wingdings" w:hAnsi="Wingdings" w:hint="default"/>
      </w:rPr>
    </w:lvl>
  </w:abstractNum>
  <w:abstractNum w:abstractNumId="6">
    <w:nsid w:val="19643A71"/>
    <w:multiLevelType w:val="hybridMultilevel"/>
    <w:tmpl w:val="F2B6D2FA"/>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7">
    <w:nsid w:val="19A3298B"/>
    <w:multiLevelType w:val="hybridMultilevel"/>
    <w:tmpl w:val="CE786EC8"/>
    <w:lvl w:ilvl="0" w:tplc="4FC471E0">
      <w:start w:val="1"/>
      <w:numFmt w:val="bullet"/>
      <w:lvlText w:val=""/>
      <w:lvlJc w:val="left"/>
      <w:pPr>
        <w:tabs>
          <w:tab w:val="num" w:pos="340"/>
        </w:tabs>
        <w:ind w:left="397" w:hanging="397"/>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22A01926"/>
    <w:multiLevelType w:val="hybridMultilevel"/>
    <w:tmpl w:val="D5C6CA2E"/>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9">
    <w:nsid w:val="251E3C4F"/>
    <w:multiLevelType w:val="hybridMultilevel"/>
    <w:tmpl w:val="A9A23A34"/>
    <w:lvl w:ilvl="0" w:tplc="4FC471E0">
      <w:start w:val="1"/>
      <w:numFmt w:val="bullet"/>
      <w:lvlText w:val=""/>
      <w:lvlJc w:val="left"/>
      <w:pPr>
        <w:tabs>
          <w:tab w:val="num" w:pos="340"/>
        </w:tabs>
        <w:ind w:left="397" w:hanging="397"/>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2910777B"/>
    <w:multiLevelType w:val="hybridMultilevel"/>
    <w:tmpl w:val="1BEEE596"/>
    <w:lvl w:ilvl="0" w:tplc="14090001">
      <w:start w:val="1"/>
      <w:numFmt w:val="bullet"/>
      <w:lvlText w:val=""/>
      <w:lvlJc w:val="left"/>
      <w:pPr>
        <w:ind w:left="2160" w:hanging="360"/>
      </w:pPr>
      <w:rPr>
        <w:rFonts w:ascii="Symbol" w:hAnsi="Symbol" w:hint="default"/>
      </w:rPr>
    </w:lvl>
    <w:lvl w:ilvl="1" w:tplc="14090003" w:tentative="1">
      <w:start w:val="1"/>
      <w:numFmt w:val="bullet"/>
      <w:lvlText w:val="o"/>
      <w:lvlJc w:val="left"/>
      <w:pPr>
        <w:ind w:left="2880" w:hanging="360"/>
      </w:pPr>
      <w:rPr>
        <w:rFonts w:ascii="Courier New" w:hAnsi="Courier New" w:cs="Courier New" w:hint="default"/>
      </w:rPr>
    </w:lvl>
    <w:lvl w:ilvl="2" w:tplc="14090005" w:tentative="1">
      <w:start w:val="1"/>
      <w:numFmt w:val="bullet"/>
      <w:lvlText w:val=""/>
      <w:lvlJc w:val="left"/>
      <w:pPr>
        <w:ind w:left="3600" w:hanging="360"/>
      </w:pPr>
      <w:rPr>
        <w:rFonts w:ascii="Wingdings" w:hAnsi="Wingdings" w:hint="default"/>
      </w:rPr>
    </w:lvl>
    <w:lvl w:ilvl="3" w:tplc="14090001" w:tentative="1">
      <w:start w:val="1"/>
      <w:numFmt w:val="bullet"/>
      <w:lvlText w:val=""/>
      <w:lvlJc w:val="left"/>
      <w:pPr>
        <w:ind w:left="4320" w:hanging="360"/>
      </w:pPr>
      <w:rPr>
        <w:rFonts w:ascii="Symbol" w:hAnsi="Symbol" w:hint="default"/>
      </w:rPr>
    </w:lvl>
    <w:lvl w:ilvl="4" w:tplc="14090003" w:tentative="1">
      <w:start w:val="1"/>
      <w:numFmt w:val="bullet"/>
      <w:lvlText w:val="o"/>
      <w:lvlJc w:val="left"/>
      <w:pPr>
        <w:ind w:left="5040" w:hanging="360"/>
      </w:pPr>
      <w:rPr>
        <w:rFonts w:ascii="Courier New" w:hAnsi="Courier New" w:cs="Courier New" w:hint="default"/>
      </w:rPr>
    </w:lvl>
    <w:lvl w:ilvl="5" w:tplc="14090005" w:tentative="1">
      <w:start w:val="1"/>
      <w:numFmt w:val="bullet"/>
      <w:lvlText w:val=""/>
      <w:lvlJc w:val="left"/>
      <w:pPr>
        <w:ind w:left="5760" w:hanging="360"/>
      </w:pPr>
      <w:rPr>
        <w:rFonts w:ascii="Wingdings" w:hAnsi="Wingdings" w:hint="default"/>
      </w:rPr>
    </w:lvl>
    <w:lvl w:ilvl="6" w:tplc="14090001" w:tentative="1">
      <w:start w:val="1"/>
      <w:numFmt w:val="bullet"/>
      <w:lvlText w:val=""/>
      <w:lvlJc w:val="left"/>
      <w:pPr>
        <w:ind w:left="6480" w:hanging="360"/>
      </w:pPr>
      <w:rPr>
        <w:rFonts w:ascii="Symbol" w:hAnsi="Symbol" w:hint="default"/>
      </w:rPr>
    </w:lvl>
    <w:lvl w:ilvl="7" w:tplc="14090003" w:tentative="1">
      <w:start w:val="1"/>
      <w:numFmt w:val="bullet"/>
      <w:lvlText w:val="o"/>
      <w:lvlJc w:val="left"/>
      <w:pPr>
        <w:ind w:left="7200" w:hanging="360"/>
      </w:pPr>
      <w:rPr>
        <w:rFonts w:ascii="Courier New" w:hAnsi="Courier New" w:cs="Courier New" w:hint="default"/>
      </w:rPr>
    </w:lvl>
    <w:lvl w:ilvl="8" w:tplc="14090005" w:tentative="1">
      <w:start w:val="1"/>
      <w:numFmt w:val="bullet"/>
      <w:lvlText w:val=""/>
      <w:lvlJc w:val="left"/>
      <w:pPr>
        <w:ind w:left="7920" w:hanging="360"/>
      </w:pPr>
      <w:rPr>
        <w:rFonts w:ascii="Wingdings" w:hAnsi="Wingdings" w:hint="default"/>
      </w:rPr>
    </w:lvl>
  </w:abstractNum>
  <w:abstractNum w:abstractNumId="11">
    <w:nsid w:val="29E628C1"/>
    <w:multiLevelType w:val="hybridMultilevel"/>
    <w:tmpl w:val="7D34B720"/>
    <w:lvl w:ilvl="0" w:tplc="4FC471E0">
      <w:start w:val="1"/>
      <w:numFmt w:val="bullet"/>
      <w:lvlText w:val=""/>
      <w:lvlJc w:val="left"/>
      <w:pPr>
        <w:tabs>
          <w:tab w:val="num" w:pos="340"/>
        </w:tabs>
        <w:ind w:left="397" w:hanging="397"/>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2A4837D6"/>
    <w:multiLevelType w:val="hybridMultilevel"/>
    <w:tmpl w:val="AEAEEB98"/>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3">
    <w:nsid w:val="2AA12936"/>
    <w:multiLevelType w:val="hybridMultilevel"/>
    <w:tmpl w:val="75D62A98"/>
    <w:lvl w:ilvl="0" w:tplc="4FC471E0">
      <w:start w:val="1"/>
      <w:numFmt w:val="bullet"/>
      <w:lvlText w:val=""/>
      <w:lvlJc w:val="left"/>
      <w:pPr>
        <w:tabs>
          <w:tab w:val="num" w:pos="340"/>
        </w:tabs>
        <w:ind w:left="397" w:hanging="397"/>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2FB563A0"/>
    <w:multiLevelType w:val="hybridMultilevel"/>
    <w:tmpl w:val="892CCFB0"/>
    <w:lvl w:ilvl="0" w:tplc="1409000F">
      <w:start w:val="1"/>
      <w:numFmt w:val="decimal"/>
      <w:lvlText w:val="%1."/>
      <w:lvlJc w:val="left"/>
      <w:pPr>
        <w:ind w:left="1261" w:hanging="360"/>
      </w:pPr>
    </w:lvl>
    <w:lvl w:ilvl="1" w:tplc="14090019" w:tentative="1">
      <w:start w:val="1"/>
      <w:numFmt w:val="lowerLetter"/>
      <w:lvlText w:val="%2."/>
      <w:lvlJc w:val="left"/>
      <w:pPr>
        <w:ind w:left="1981" w:hanging="360"/>
      </w:pPr>
    </w:lvl>
    <w:lvl w:ilvl="2" w:tplc="1409001B" w:tentative="1">
      <w:start w:val="1"/>
      <w:numFmt w:val="lowerRoman"/>
      <w:lvlText w:val="%3."/>
      <w:lvlJc w:val="right"/>
      <w:pPr>
        <w:ind w:left="2701" w:hanging="180"/>
      </w:pPr>
    </w:lvl>
    <w:lvl w:ilvl="3" w:tplc="1409000F" w:tentative="1">
      <w:start w:val="1"/>
      <w:numFmt w:val="decimal"/>
      <w:lvlText w:val="%4."/>
      <w:lvlJc w:val="left"/>
      <w:pPr>
        <w:ind w:left="3421" w:hanging="360"/>
      </w:pPr>
    </w:lvl>
    <w:lvl w:ilvl="4" w:tplc="14090019" w:tentative="1">
      <w:start w:val="1"/>
      <w:numFmt w:val="lowerLetter"/>
      <w:lvlText w:val="%5."/>
      <w:lvlJc w:val="left"/>
      <w:pPr>
        <w:ind w:left="4141" w:hanging="360"/>
      </w:pPr>
    </w:lvl>
    <w:lvl w:ilvl="5" w:tplc="1409001B" w:tentative="1">
      <w:start w:val="1"/>
      <w:numFmt w:val="lowerRoman"/>
      <w:lvlText w:val="%6."/>
      <w:lvlJc w:val="right"/>
      <w:pPr>
        <w:ind w:left="4861" w:hanging="180"/>
      </w:pPr>
    </w:lvl>
    <w:lvl w:ilvl="6" w:tplc="1409000F" w:tentative="1">
      <w:start w:val="1"/>
      <w:numFmt w:val="decimal"/>
      <w:lvlText w:val="%7."/>
      <w:lvlJc w:val="left"/>
      <w:pPr>
        <w:ind w:left="5581" w:hanging="360"/>
      </w:pPr>
    </w:lvl>
    <w:lvl w:ilvl="7" w:tplc="14090019" w:tentative="1">
      <w:start w:val="1"/>
      <w:numFmt w:val="lowerLetter"/>
      <w:lvlText w:val="%8."/>
      <w:lvlJc w:val="left"/>
      <w:pPr>
        <w:ind w:left="6301" w:hanging="360"/>
      </w:pPr>
    </w:lvl>
    <w:lvl w:ilvl="8" w:tplc="1409001B" w:tentative="1">
      <w:start w:val="1"/>
      <w:numFmt w:val="lowerRoman"/>
      <w:lvlText w:val="%9."/>
      <w:lvlJc w:val="right"/>
      <w:pPr>
        <w:ind w:left="7021" w:hanging="180"/>
      </w:pPr>
    </w:lvl>
  </w:abstractNum>
  <w:abstractNum w:abstractNumId="15">
    <w:nsid w:val="33435D0E"/>
    <w:multiLevelType w:val="hybridMultilevel"/>
    <w:tmpl w:val="43EE8DE0"/>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6">
    <w:nsid w:val="363A044D"/>
    <w:multiLevelType w:val="hybridMultilevel"/>
    <w:tmpl w:val="3B302B4A"/>
    <w:lvl w:ilvl="0" w:tplc="0409000F">
      <w:start w:val="1"/>
      <w:numFmt w:val="decimal"/>
      <w:lvlText w:val="%1."/>
      <w:lvlJc w:val="left"/>
      <w:pPr>
        <w:ind w:left="1211"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7">
    <w:nsid w:val="3EA03DCD"/>
    <w:multiLevelType w:val="hybridMultilevel"/>
    <w:tmpl w:val="52D05188"/>
    <w:lvl w:ilvl="0" w:tplc="0190681C">
      <w:start w:val="4"/>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8">
    <w:nsid w:val="3FE60EAD"/>
    <w:multiLevelType w:val="hybridMultilevel"/>
    <w:tmpl w:val="5512F826"/>
    <w:lvl w:ilvl="0" w:tplc="4FC471E0">
      <w:start w:val="1"/>
      <w:numFmt w:val="bullet"/>
      <w:lvlText w:val=""/>
      <w:lvlJc w:val="left"/>
      <w:pPr>
        <w:tabs>
          <w:tab w:val="num" w:pos="340"/>
        </w:tabs>
        <w:ind w:left="397" w:hanging="397"/>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622613E0"/>
    <w:multiLevelType w:val="hybridMultilevel"/>
    <w:tmpl w:val="3488A3B6"/>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0">
    <w:nsid w:val="68931804"/>
    <w:multiLevelType w:val="hybridMultilevel"/>
    <w:tmpl w:val="D4F8CE5A"/>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1">
    <w:nsid w:val="6B8F1395"/>
    <w:multiLevelType w:val="hybridMultilevel"/>
    <w:tmpl w:val="DCBE19E0"/>
    <w:lvl w:ilvl="0" w:tplc="4FC471E0">
      <w:start w:val="1"/>
      <w:numFmt w:val="bullet"/>
      <w:lvlText w:val=""/>
      <w:lvlJc w:val="left"/>
      <w:pPr>
        <w:tabs>
          <w:tab w:val="num" w:pos="340"/>
        </w:tabs>
        <w:ind w:left="397" w:hanging="397"/>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71256785"/>
    <w:multiLevelType w:val="hybridMultilevel"/>
    <w:tmpl w:val="25A2214A"/>
    <w:lvl w:ilvl="0" w:tplc="0409000F">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3">
    <w:nsid w:val="770D00A3"/>
    <w:multiLevelType w:val="multilevel"/>
    <w:tmpl w:val="2878DF4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7"/>
  </w:num>
  <w:num w:numId="3">
    <w:abstractNumId w:val="13"/>
  </w:num>
  <w:num w:numId="4">
    <w:abstractNumId w:val="3"/>
  </w:num>
  <w:num w:numId="5">
    <w:abstractNumId w:val="18"/>
  </w:num>
  <w:num w:numId="6">
    <w:abstractNumId w:val="11"/>
  </w:num>
  <w:num w:numId="7">
    <w:abstractNumId w:val="21"/>
  </w:num>
  <w:num w:numId="8">
    <w:abstractNumId w:val="1"/>
  </w:num>
  <w:num w:numId="9">
    <w:abstractNumId w:val="23"/>
  </w:num>
  <w:num w:numId="10">
    <w:abstractNumId w:val="0"/>
  </w:num>
  <w:num w:numId="11">
    <w:abstractNumId w:val="19"/>
  </w:num>
  <w:num w:numId="12">
    <w:abstractNumId w:val="12"/>
  </w:num>
  <w:num w:numId="13">
    <w:abstractNumId w:val="20"/>
  </w:num>
  <w:num w:numId="14">
    <w:abstractNumId w:val="14"/>
  </w:num>
  <w:num w:numId="15">
    <w:abstractNumId w:val="22"/>
  </w:num>
  <w:num w:numId="16">
    <w:abstractNumId w:val="16"/>
  </w:num>
  <w:num w:numId="17">
    <w:abstractNumId w:val="4"/>
  </w:num>
  <w:num w:numId="18">
    <w:abstractNumId w:val="15"/>
  </w:num>
  <w:num w:numId="19">
    <w:abstractNumId w:val="6"/>
  </w:num>
  <w:num w:numId="20">
    <w:abstractNumId w:val="2"/>
  </w:num>
  <w:num w:numId="21">
    <w:abstractNumId w:val="10"/>
  </w:num>
  <w:num w:numId="22">
    <w:abstractNumId w:val="5"/>
  </w:num>
  <w:num w:numId="23">
    <w:abstractNumId w:val="8"/>
  </w:num>
  <w:num w:numId="24">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efaultTabStop w:val="720"/>
  <w:characterSpacingControl w:val="doNotCompress"/>
  <w:hdrShapeDefaults>
    <o:shapedefaults v:ext="edit" spidmax="27649">
      <o:colormenu v:ext="edit" fillcolor="none" strokecolor="none"/>
    </o:shapedefaults>
  </w:hdrShapeDefaults>
  <w:footnotePr>
    <w:footnote w:id="-1"/>
    <w:footnote w:id="0"/>
  </w:footnotePr>
  <w:endnotePr>
    <w:endnote w:id="-1"/>
    <w:endnote w:id="0"/>
  </w:endnotePr>
  <w:compat/>
  <w:rsids>
    <w:rsidRoot w:val="007B6F01"/>
    <w:rsid w:val="00000BEF"/>
    <w:rsid w:val="00001A31"/>
    <w:rsid w:val="00014BA8"/>
    <w:rsid w:val="000473FA"/>
    <w:rsid w:val="000733D6"/>
    <w:rsid w:val="00074B5D"/>
    <w:rsid w:val="00096A8B"/>
    <w:rsid w:val="000A00A1"/>
    <w:rsid w:val="000B6409"/>
    <w:rsid w:val="000B64F1"/>
    <w:rsid w:val="000E2FD5"/>
    <w:rsid w:val="00112A36"/>
    <w:rsid w:val="001366B9"/>
    <w:rsid w:val="00146BDD"/>
    <w:rsid w:val="00161150"/>
    <w:rsid w:val="00166A54"/>
    <w:rsid w:val="001A760D"/>
    <w:rsid w:val="001C49FD"/>
    <w:rsid w:val="001D7622"/>
    <w:rsid w:val="001F148E"/>
    <w:rsid w:val="002069B7"/>
    <w:rsid w:val="00262C97"/>
    <w:rsid w:val="00290794"/>
    <w:rsid w:val="002941AD"/>
    <w:rsid w:val="002B1DAD"/>
    <w:rsid w:val="002C1886"/>
    <w:rsid w:val="002C60BD"/>
    <w:rsid w:val="00306210"/>
    <w:rsid w:val="00315B80"/>
    <w:rsid w:val="00330627"/>
    <w:rsid w:val="0034707B"/>
    <w:rsid w:val="00360243"/>
    <w:rsid w:val="0037097A"/>
    <w:rsid w:val="003850FB"/>
    <w:rsid w:val="003A30B5"/>
    <w:rsid w:val="003A5485"/>
    <w:rsid w:val="00412BE0"/>
    <w:rsid w:val="0041410D"/>
    <w:rsid w:val="00416699"/>
    <w:rsid w:val="00445AD2"/>
    <w:rsid w:val="00461A44"/>
    <w:rsid w:val="00467C85"/>
    <w:rsid w:val="00474E08"/>
    <w:rsid w:val="00476978"/>
    <w:rsid w:val="004A7AD6"/>
    <w:rsid w:val="004C3BD4"/>
    <w:rsid w:val="004D0641"/>
    <w:rsid w:val="004E18B9"/>
    <w:rsid w:val="005027F3"/>
    <w:rsid w:val="00533A1D"/>
    <w:rsid w:val="005428FC"/>
    <w:rsid w:val="0054796D"/>
    <w:rsid w:val="00562E3C"/>
    <w:rsid w:val="00573455"/>
    <w:rsid w:val="00584606"/>
    <w:rsid w:val="005F3691"/>
    <w:rsid w:val="00613564"/>
    <w:rsid w:val="00615386"/>
    <w:rsid w:val="00622100"/>
    <w:rsid w:val="00623EBF"/>
    <w:rsid w:val="00642944"/>
    <w:rsid w:val="00646324"/>
    <w:rsid w:val="00654FEF"/>
    <w:rsid w:val="0065712B"/>
    <w:rsid w:val="006644D5"/>
    <w:rsid w:val="00675C18"/>
    <w:rsid w:val="006910EC"/>
    <w:rsid w:val="00693296"/>
    <w:rsid w:val="00694E63"/>
    <w:rsid w:val="006B05C5"/>
    <w:rsid w:val="006B151E"/>
    <w:rsid w:val="006C23C6"/>
    <w:rsid w:val="006F41EA"/>
    <w:rsid w:val="0070494B"/>
    <w:rsid w:val="00732C60"/>
    <w:rsid w:val="00743B5A"/>
    <w:rsid w:val="00761623"/>
    <w:rsid w:val="0078024A"/>
    <w:rsid w:val="00794FFB"/>
    <w:rsid w:val="007B40F4"/>
    <w:rsid w:val="007B6F01"/>
    <w:rsid w:val="007C38AC"/>
    <w:rsid w:val="007E32E7"/>
    <w:rsid w:val="007F1962"/>
    <w:rsid w:val="008062DE"/>
    <w:rsid w:val="00815FAD"/>
    <w:rsid w:val="00830522"/>
    <w:rsid w:val="00836C4E"/>
    <w:rsid w:val="0084151E"/>
    <w:rsid w:val="008506E7"/>
    <w:rsid w:val="00852B9E"/>
    <w:rsid w:val="00887803"/>
    <w:rsid w:val="00891397"/>
    <w:rsid w:val="008925F4"/>
    <w:rsid w:val="008948FF"/>
    <w:rsid w:val="008974F0"/>
    <w:rsid w:val="008A0C02"/>
    <w:rsid w:val="008A5901"/>
    <w:rsid w:val="008D4F55"/>
    <w:rsid w:val="00933E50"/>
    <w:rsid w:val="00953F6A"/>
    <w:rsid w:val="00956A21"/>
    <w:rsid w:val="00972394"/>
    <w:rsid w:val="00973409"/>
    <w:rsid w:val="009A1168"/>
    <w:rsid w:val="009A1DC4"/>
    <w:rsid w:val="009B79E5"/>
    <w:rsid w:val="009C1BBB"/>
    <w:rsid w:val="009C3CAF"/>
    <w:rsid w:val="009D64F7"/>
    <w:rsid w:val="009D6ECC"/>
    <w:rsid w:val="009E60E7"/>
    <w:rsid w:val="009E7036"/>
    <w:rsid w:val="009F1C42"/>
    <w:rsid w:val="009F5C7E"/>
    <w:rsid w:val="00A1090A"/>
    <w:rsid w:val="00A10E9C"/>
    <w:rsid w:val="00A2075F"/>
    <w:rsid w:val="00A2315D"/>
    <w:rsid w:val="00A25302"/>
    <w:rsid w:val="00A56DBA"/>
    <w:rsid w:val="00AE1886"/>
    <w:rsid w:val="00B039EA"/>
    <w:rsid w:val="00B216C4"/>
    <w:rsid w:val="00B327DA"/>
    <w:rsid w:val="00B33544"/>
    <w:rsid w:val="00B43CF4"/>
    <w:rsid w:val="00B47EFA"/>
    <w:rsid w:val="00B541DF"/>
    <w:rsid w:val="00B825A8"/>
    <w:rsid w:val="00BA34BB"/>
    <w:rsid w:val="00BB1AB8"/>
    <w:rsid w:val="00BB6CD8"/>
    <w:rsid w:val="00BC5DE8"/>
    <w:rsid w:val="00BD3107"/>
    <w:rsid w:val="00BE1172"/>
    <w:rsid w:val="00BE585B"/>
    <w:rsid w:val="00BF4D4F"/>
    <w:rsid w:val="00BF5CBE"/>
    <w:rsid w:val="00C00B06"/>
    <w:rsid w:val="00C42C74"/>
    <w:rsid w:val="00C45DDB"/>
    <w:rsid w:val="00C94A18"/>
    <w:rsid w:val="00CD6EAD"/>
    <w:rsid w:val="00CD76AB"/>
    <w:rsid w:val="00CE5E4D"/>
    <w:rsid w:val="00D35035"/>
    <w:rsid w:val="00D67E7A"/>
    <w:rsid w:val="00D74EB7"/>
    <w:rsid w:val="00D76454"/>
    <w:rsid w:val="00D85673"/>
    <w:rsid w:val="00DC761C"/>
    <w:rsid w:val="00DD1FF8"/>
    <w:rsid w:val="00E01A94"/>
    <w:rsid w:val="00E031F9"/>
    <w:rsid w:val="00E1092E"/>
    <w:rsid w:val="00E109EC"/>
    <w:rsid w:val="00E15256"/>
    <w:rsid w:val="00E249A9"/>
    <w:rsid w:val="00E37AF2"/>
    <w:rsid w:val="00E62C81"/>
    <w:rsid w:val="00E632E2"/>
    <w:rsid w:val="00E75978"/>
    <w:rsid w:val="00EA1CAE"/>
    <w:rsid w:val="00ED0DCC"/>
    <w:rsid w:val="00ED429B"/>
    <w:rsid w:val="00EE5B0B"/>
    <w:rsid w:val="00EF0350"/>
    <w:rsid w:val="00F10C87"/>
    <w:rsid w:val="00F362AF"/>
    <w:rsid w:val="00F428CC"/>
    <w:rsid w:val="00F7044F"/>
    <w:rsid w:val="00F80198"/>
    <w:rsid w:val="00FC765A"/>
    <w:rsid w:val="00FD0C3E"/>
    <w:rsid w:val="00FD4A37"/>
    <w:rsid w:val="00FD6658"/>
    <w:rsid w:val="00FE4443"/>
  </w:rsids>
  <m:mathPr>
    <m:mathFont m:val="Cambria Math"/>
    <m:brkBin m:val="before"/>
    <m:brkBinSub m:val="--"/>
    <m:smallFrac m:val="off"/>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7649">
      <o:colormenu v:ext="edit" fillcolor="none" strokecolor="none"/>
    </o:shapedefaults>
    <o:shapelayout v:ext="edit">
      <o:idmap v:ext="edit" data="1"/>
      <o:rules v:ext="edit">
        <o:r id="V:Rule79" type="connector" idref="#_x0000_s1139"/>
        <o:r id="V:Rule80" type="connector" idref="#_x0000_s1293"/>
        <o:r id="V:Rule81" type="connector" idref="#_x0000_s1143"/>
        <o:r id="V:Rule82" type="connector" idref="#_x0000_s1071"/>
        <o:r id="V:Rule83" type="connector" idref="#_x0000_s1136"/>
        <o:r id="V:Rule84" type="connector" idref="#_x0000_s1410"/>
        <o:r id="V:Rule85" type="connector" idref="#_x0000_s1296"/>
        <o:r id="V:Rule86" type="connector" idref="#_x0000_s1106"/>
        <o:r id="V:Rule87" type="connector" idref="#_x0000_s1137"/>
        <o:r id="V:Rule88" type="connector" idref="#_x0000_s1407"/>
        <o:r id="V:Rule89" type="connector" idref="#_x0000_s1084"/>
        <o:r id="V:Rule90" type="connector" idref="#_x0000_s1316"/>
        <o:r id="V:Rule91" type="connector" idref="#_x0000_s1423"/>
        <o:r id="V:Rule92" type="connector" idref="#_x0000_s1072"/>
        <o:r id="V:Rule93" type="connector" idref="#_x0000_s1140"/>
        <o:r id="V:Rule94" type="connector" idref="#_x0000_s1297"/>
        <o:r id="V:Rule95" type="connector" idref="#_x0000_s1321"/>
        <o:r id="V:Rule96" type="connector" idref="#_x0000_s1406"/>
        <o:r id="V:Rule97" type="connector" idref="#_x0000_s1073"/>
        <o:r id="V:Rule98" type="connector" idref="#_x0000_s1131"/>
        <o:r id="V:Rule99" type="connector" idref="#_x0000_s1404"/>
        <o:r id="V:Rule100" type="connector" idref="#_x0000_s1090"/>
        <o:r id="V:Rule101" type="connector" idref="#_x0000_s1032"/>
        <o:r id="V:Rule102" type="connector" idref="#_x0000_s1299"/>
        <o:r id="V:Rule103" type="connector" idref="#_x0000_s1028"/>
        <o:r id="V:Rule104" type="connector" idref="#_x0000_s1069"/>
        <o:r id="V:Rule105" type="connector" idref="#_x0000_s1095"/>
        <o:r id="V:Rule106" type="connector" idref="#_x0000_s1068"/>
        <o:r id="V:Rule107" type="connector" idref="#_x0000_s1029"/>
        <o:r id="V:Rule108" type="connector" idref="#_x0000_s1085"/>
        <o:r id="V:Rule109" type="connector" idref="#_x0000_s1034"/>
        <o:r id="V:Rule110" type="connector" idref="#_x0000_s1100"/>
        <o:r id="V:Rule111" type="connector" idref="#_x0000_s1412"/>
        <o:r id="V:Rule112" type="connector" idref="#_x0000_s1409"/>
        <o:r id="V:Rule113" type="connector" idref="#_x0000_s1292"/>
        <o:r id="V:Rule114" type="connector" idref="#_x0000_s1112"/>
        <o:r id="V:Rule115" type="connector" idref="#_x0000_s1033"/>
        <o:r id="V:Rule116" type="connector" idref="#_x0000_s1284"/>
        <o:r id="V:Rule117" type="connector" idref="#_x0000_s1030"/>
        <o:r id="V:Rule118" type="connector" idref="#_x0000_s1424"/>
        <o:r id="V:Rule119" type="connector" idref="#_x0000_s1320"/>
        <o:r id="V:Rule120" type="connector" idref="#_x0000_s1308"/>
        <o:r id="V:Rule121" type="connector" idref="#_x0000_s1079"/>
        <o:r id="V:Rule122" type="connector" idref="#_x0000_s1416"/>
        <o:r id="V:Rule123" type="connector" idref="#_x0000_s1141"/>
        <o:r id="V:Rule124" type="connector" idref="#_x0000_s1294"/>
        <o:r id="V:Rule125" type="connector" idref="#_x0000_s1303"/>
        <o:r id="V:Rule126" type="connector" idref="#_x0000_s1398"/>
        <o:r id="V:Rule127" type="connector" idref="#_x0000_s1088"/>
        <o:r id="V:Rule128" type="connector" idref="#_x0000_s1035"/>
        <o:r id="V:Rule129" type="connector" idref="#_x0000_s1295"/>
        <o:r id="V:Rule130" type="connector" idref="#_x0000_s1314"/>
        <o:r id="V:Rule131" type="connector" idref="#_x0000_s1031"/>
        <o:r id="V:Rule132" type="connector" idref="#_x0000_s1142"/>
        <o:r id="V:Rule133" type="connector" idref="#_x0000_s1087"/>
        <o:r id="V:Rule134" type="connector" idref="#_x0000_s1405"/>
        <o:r id="V:Rule135" type="connector" idref="#_x0000_s1144"/>
        <o:r id="V:Rule136" type="connector" idref="#_x0000_s1077"/>
        <o:r id="V:Rule137" type="connector" idref="#_x0000_s1089"/>
        <o:r id="V:Rule138" type="connector" idref="#_x0000_s1057"/>
        <o:r id="V:Rule139" type="connector" idref="#_x0000_s1446"/>
        <o:r id="V:Rule140" type="connector" idref="#_x0000_s1086"/>
        <o:r id="V:Rule141" type="connector" idref="#_x0000_s1289"/>
        <o:r id="V:Rule142" type="connector" idref="#_x0000_s1408"/>
        <o:r id="V:Rule143" type="connector" idref="#_x0000_s1123"/>
        <o:r id="V:Rule144" type="connector" idref="#_x0000_s1135"/>
        <o:r id="V:Rule145" type="connector" idref="#_x0000_s1317"/>
        <o:r id="V:Rule146" type="connector" idref="#_x0000_s1039"/>
        <o:r id="V:Rule147" type="connector" idref="#_x0000_s1055"/>
        <o:r id="V:Rule148" type="connector" idref="#_x0000_s1420"/>
        <o:r id="V:Rule149" type="connector" idref="#_x0000_s1138"/>
        <o:r id="V:Rule150" type="connector" idref="#_x0000_s1403"/>
        <o:r id="V:Rule151" type="connector" idref="#_x0000_s1046"/>
        <o:r id="V:Rule152" type="connector" idref="#_x0000_s1091"/>
        <o:r id="V:Rule153" type="connector" idref="#_x0000_s1065"/>
        <o:r id="V:Rule154" type="connector" idref="#_x0000_s1285"/>
        <o:r id="V:Rule155" type="connector" idref="#_x0000_s1067"/>
        <o:r id="V:Rule156" type="connector" idref="#_x0000_s105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NZ" w:eastAsia="en-N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584606"/>
    <w:rPr>
      <w:rFonts w:ascii="Arial" w:hAnsi="Arial"/>
      <w:szCs w:val="24"/>
      <w:lang w:val="en-US" w:eastAsia="en-US"/>
    </w:rPr>
  </w:style>
  <w:style w:type="paragraph" w:styleId="Heading1">
    <w:name w:val="heading 1"/>
    <w:basedOn w:val="Normal"/>
    <w:next w:val="Normal"/>
    <w:link w:val="Heading1Char"/>
    <w:qFormat/>
    <w:rsid w:val="008506E7"/>
    <w:pPr>
      <w:keepNext/>
      <w:spacing w:before="240" w:after="60"/>
      <w:outlineLvl w:val="0"/>
    </w:pPr>
    <w:rPr>
      <w:rFonts w:cs="Arial"/>
      <w:b/>
      <w:bCs/>
      <w:color w:val="000000"/>
      <w:kern w:val="32"/>
      <w:sz w:val="22"/>
      <w:szCs w:val="32"/>
    </w:rPr>
  </w:style>
  <w:style w:type="paragraph" w:styleId="Heading2">
    <w:name w:val="heading 2"/>
    <w:basedOn w:val="Normal"/>
    <w:next w:val="Normal"/>
    <w:qFormat/>
    <w:rsid w:val="00B43CF4"/>
    <w:pPr>
      <w:keepNext/>
      <w:spacing w:before="240" w:after="60"/>
      <w:outlineLvl w:val="1"/>
    </w:pPr>
    <w:rPr>
      <w:rFonts w:cs="Arial"/>
      <w:b/>
      <w:bCs/>
      <w:iCs/>
      <w:sz w:val="24"/>
      <w:szCs w:val="28"/>
    </w:rPr>
  </w:style>
  <w:style w:type="paragraph" w:styleId="Heading3">
    <w:name w:val="heading 3"/>
    <w:basedOn w:val="Normal"/>
    <w:next w:val="Normal"/>
    <w:qFormat/>
    <w:rsid w:val="00973409"/>
    <w:pPr>
      <w:keepNext/>
      <w:spacing w:before="240" w:after="60"/>
      <w:outlineLvl w:val="2"/>
    </w:pPr>
    <w:rPr>
      <w:rFonts w:cs="Arial"/>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112A36"/>
    <w:pPr>
      <w:tabs>
        <w:tab w:val="center" w:pos="4320"/>
        <w:tab w:val="right" w:pos="8640"/>
      </w:tabs>
    </w:pPr>
  </w:style>
  <w:style w:type="paragraph" w:styleId="Footer">
    <w:name w:val="footer"/>
    <w:basedOn w:val="Normal"/>
    <w:rsid w:val="00112A36"/>
    <w:pPr>
      <w:tabs>
        <w:tab w:val="center" w:pos="4320"/>
        <w:tab w:val="right" w:pos="8640"/>
      </w:tabs>
    </w:pPr>
  </w:style>
  <w:style w:type="character" w:styleId="Hyperlink">
    <w:name w:val="Hyperlink"/>
    <w:basedOn w:val="DefaultParagraphFont"/>
    <w:uiPriority w:val="99"/>
    <w:rsid w:val="00112A36"/>
    <w:rPr>
      <w:color w:val="0000FF"/>
      <w:u w:val="single"/>
    </w:rPr>
  </w:style>
  <w:style w:type="paragraph" w:styleId="TOC1">
    <w:name w:val="toc 1"/>
    <w:basedOn w:val="Normal"/>
    <w:next w:val="Normal"/>
    <w:autoRedefine/>
    <w:uiPriority w:val="39"/>
    <w:rsid w:val="0034707B"/>
    <w:pPr>
      <w:tabs>
        <w:tab w:val="right" w:leader="dot" w:pos="8630"/>
      </w:tabs>
      <w:spacing w:before="240" w:after="240" w:line="480" w:lineRule="auto"/>
    </w:pPr>
    <w:rPr>
      <w:b/>
    </w:rPr>
  </w:style>
  <w:style w:type="paragraph" w:styleId="TOC2">
    <w:name w:val="toc 2"/>
    <w:basedOn w:val="Normal"/>
    <w:next w:val="Normal"/>
    <w:autoRedefine/>
    <w:uiPriority w:val="39"/>
    <w:rsid w:val="009B79E5"/>
    <w:pPr>
      <w:tabs>
        <w:tab w:val="right" w:leader="dot" w:pos="8630"/>
      </w:tabs>
    </w:pPr>
  </w:style>
  <w:style w:type="paragraph" w:styleId="NormalWeb">
    <w:name w:val="Normal (Web)"/>
    <w:basedOn w:val="Normal"/>
    <w:rsid w:val="000E2FD5"/>
    <w:pPr>
      <w:spacing w:after="167" w:line="268" w:lineRule="atLeast"/>
    </w:pPr>
    <w:rPr>
      <w:rFonts w:ascii="Lucida Sans Unicode" w:hAnsi="Lucida Sans Unicode" w:cs="Lucida Sans Unicode"/>
      <w:szCs w:val="20"/>
    </w:rPr>
  </w:style>
  <w:style w:type="character" w:customStyle="1" w:styleId="specstitle">
    <w:name w:val="specstitle"/>
    <w:basedOn w:val="DefaultParagraphFont"/>
    <w:rsid w:val="004A7AD6"/>
  </w:style>
  <w:style w:type="character" w:customStyle="1" w:styleId="Heading1Char">
    <w:name w:val="Heading 1 Char"/>
    <w:basedOn w:val="DefaultParagraphFont"/>
    <w:link w:val="Heading1"/>
    <w:rsid w:val="008506E7"/>
    <w:rPr>
      <w:rFonts w:ascii="Arial" w:hAnsi="Arial" w:cs="Arial"/>
      <w:b/>
      <w:bCs/>
      <w:color w:val="000000"/>
      <w:kern w:val="32"/>
      <w:sz w:val="22"/>
      <w:szCs w:val="32"/>
    </w:rPr>
  </w:style>
  <w:style w:type="paragraph" w:styleId="BalloonText">
    <w:name w:val="Balloon Text"/>
    <w:basedOn w:val="Normal"/>
    <w:link w:val="BalloonTextChar"/>
    <w:rsid w:val="00360243"/>
    <w:rPr>
      <w:rFonts w:ascii="Tahoma" w:hAnsi="Tahoma" w:cs="Tahoma"/>
      <w:sz w:val="16"/>
      <w:szCs w:val="16"/>
    </w:rPr>
  </w:style>
  <w:style w:type="paragraph" w:styleId="TOC3">
    <w:name w:val="toc 3"/>
    <w:basedOn w:val="Normal"/>
    <w:next w:val="Normal"/>
    <w:autoRedefine/>
    <w:uiPriority w:val="39"/>
    <w:rsid w:val="00DC761C"/>
    <w:pPr>
      <w:ind w:left="480"/>
    </w:pPr>
  </w:style>
  <w:style w:type="character" w:customStyle="1" w:styleId="BalloonTextChar">
    <w:name w:val="Balloon Text Char"/>
    <w:basedOn w:val="DefaultParagraphFont"/>
    <w:link w:val="BalloonText"/>
    <w:rsid w:val="00360243"/>
    <w:rPr>
      <w:rFonts w:ascii="Tahoma" w:hAnsi="Tahoma" w:cs="Tahoma"/>
      <w:sz w:val="16"/>
      <w:szCs w:val="16"/>
      <w:lang w:val="en-US" w:eastAsia="en-US"/>
    </w:rPr>
  </w:style>
  <w:style w:type="character" w:customStyle="1" w:styleId="apple-style-span">
    <w:name w:val="apple-style-span"/>
    <w:basedOn w:val="DefaultParagraphFont"/>
    <w:rsid w:val="007C38AC"/>
  </w:style>
  <w:style w:type="character" w:customStyle="1" w:styleId="apple-converted-space">
    <w:name w:val="apple-converted-space"/>
    <w:basedOn w:val="DefaultParagraphFont"/>
    <w:rsid w:val="007C38AC"/>
  </w:style>
  <w:style w:type="table" w:styleId="TableGrid">
    <w:name w:val="Table Grid"/>
    <w:basedOn w:val="TableNormal"/>
    <w:rsid w:val="0058460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Classic3">
    <w:name w:val="Table Classic 3"/>
    <w:basedOn w:val="TableNormal"/>
    <w:rsid w:val="00973409"/>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2">
    <w:name w:val="Table Classic 2"/>
    <w:basedOn w:val="TableNormal"/>
    <w:rsid w:val="00973409"/>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paragraph" w:styleId="TOCHeading">
    <w:name w:val="TOC Heading"/>
    <w:basedOn w:val="Heading1"/>
    <w:next w:val="Normal"/>
    <w:uiPriority w:val="39"/>
    <w:qFormat/>
    <w:rsid w:val="0054796D"/>
    <w:pPr>
      <w:keepLines/>
      <w:spacing w:before="480" w:after="0" w:line="276" w:lineRule="auto"/>
      <w:outlineLvl w:val="9"/>
    </w:pPr>
    <w:rPr>
      <w:rFonts w:ascii="Cambria" w:hAnsi="Cambria" w:cs="Times New Roman"/>
      <w:color w:val="365F91"/>
      <w:kern w:val="0"/>
      <w:sz w:val="28"/>
      <w:szCs w:val="28"/>
    </w:rPr>
  </w:style>
  <w:style w:type="paragraph" w:styleId="ListParagraph">
    <w:name w:val="List Paragraph"/>
    <w:basedOn w:val="Normal"/>
    <w:uiPriority w:val="34"/>
    <w:qFormat/>
    <w:rsid w:val="007B6F01"/>
    <w:pPr>
      <w:ind w:left="720"/>
      <w:contextualSpacing/>
    </w:pPr>
  </w:style>
  <w:style w:type="character" w:styleId="Strong">
    <w:name w:val="Strong"/>
    <w:basedOn w:val="DefaultParagraphFont"/>
    <w:qFormat/>
    <w:rsid w:val="001A760D"/>
  </w:style>
  <w:style w:type="character" w:customStyle="1" w:styleId="NormalWebChar">
    <w:name w:val="Normal (Web) Char"/>
    <w:basedOn w:val="DefaultParagraphFont"/>
    <w:rsid w:val="001A760D"/>
    <w:rPr>
      <w:sz w:val="24"/>
      <w:szCs w:val="24"/>
      <w:lang w:val="en-US" w:eastAsia="en-US" w:bidi="ar-SA"/>
    </w:rPr>
  </w:style>
  <w:style w:type="paragraph" w:styleId="BodyText">
    <w:name w:val="Body Text"/>
    <w:basedOn w:val="Normal"/>
    <w:link w:val="BodyTextChar"/>
    <w:rsid w:val="001A760D"/>
    <w:pPr>
      <w:ind w:right="3266"/>
    </w:pPr>
    <w:rPr>
      <w:rFonts w:cs="Arial"/>
      <w:sz w:val="22"/>
      <w:szCs w:val="22"/>
      <w:lang w:val="en-AU"/>
    </w:rPr>
  </w:style>
  <w:style w:type="character" w:customStyle="1" w:styleId="BodyTextChar">
    <w:name w:val="Body Text Char"/>
    <w:basedOn w:val="DefaultParagraphFont"/>
    <w:link w:val="BodyText"/>
    <w:rsid w:val="001A760D"/>
    <w:rPr>
      <w:rFonts w:ascii="Arial" w:hAnsi="Arial" w:cs="Arial"/>
      <w:sz w:val="22"/>
      <w:szCs w:val="22"/>
      <w:lang w:val="en-AU" w:eastAsia="en-US"/>
    </w:rPr>
  </w:style>
  <w:style w:type="character" w:customStyle="1" w:styleId="Heading2Char">
    <w:name w:val="Heading 2 Char"/>
    <w:basedOn w:val="DefaultParagraphFont"/>
    <w:rsid w:val="001A760D"/>
    <w:rPr>
      <w:sz w:val="24"/>
      <w:szCs w:val="28"/>
    </w:rPr>
  </w:style>
  <w:style w:type="paragraph" w:styleId="BodyText2">
    <w:name w:val="Body Text 2"/>
    <w:basedOn w:val="Normal"/>
    <w:link w:val="BodyText2Char"/>
    <w:rsid w:val="001A760D"/>
    <w:rPr>
      <w:rFonts w:cs="Arial"/>
      <w:lang w:val="en-AU"/>
    </w:rPr>
  </w:style>
  <w:style w:type="character" w:customStyle="1" w:styleId="BodyText2Char">
    <w:name w:val="Body Text 2 Char"/>
    <w:basedOn w:val="DefaultParagraphFont"/>
    <w:link w:val="BodyText2"/>
    <w:rsid w:val="001A760D"/>
    <w:rPr>
      <w:rFonts w:ascii="Arial" w:hAnsi="Arial" w:cs="Arial"/>
      <w:szCs w:val="24"/>
      <w:lang w:val="en-AU" w:eastAsia="en-US"/>
    </w:rPr>
  </w:style>
</w:styles>
</file>

<file path=word/webSettings.xml><?xml version="1.0" encoding="utf-8"?>
<w:webSettings xmlns:r="http://schemas.openxmlformats.org/officeDocument/2006/relationships" xmlns:w="http://schemas.openxmlformats.org/wordprocessingml/2006/main">
  <w:divs>
    <w:div w:id="6583140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image" Target="media/image18.emf"/><Relationship Id="rId3" Type="http://schemas.openxmlformats.org/officeDocument/2006/relationships/styles" Target="styles.xml"/><Relationship Id="rId21" Type="http://schemas.openxmlformats.org/officeDocument/2006/relationships/image" Target="media/image14.emf"/><Relationship Id="rId34" Type="http://schemas.openxmlformats.org/officeDocument/2006/relationships/image" Target="media/image25.emf"/><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png"/><Relationship Id="rId25" Type="http://schemas.openxmlformats.org/officeDocument/2006/relationships/image" Target="http://www.glassessential.com/images/stories/Sliding%20Grill/sliding_folding_grill_installa2.gif" TargetMode="External"/><Relationship Id="rId33" Type="http://schemas.openxmlformats.org/officeDocument/2006/relationships/image" Target="media/image24.emf"/><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emf"/><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gif"/><Relationship Id="rId32" Type="http://schemas.openxmlformats.org/officeDocument/2006/relationships/image" Target="media/image23.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emf"/><Relationship Id="rId28" Type="http://schemas.openxmlformats.org/officeDocument/2006/relationships/oleObject" Target="embeddings/oleObject1.bin"/><Relationship Id="rId36"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emf"/><Relationship Id="rId31" Type="http://schemas.openxmlformats.org/officeDocument/2006/relationships/image" Target="media/image2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image" Target="media/image19.wmf"/><Relationship Id="rId30" Type="http://schemas.openxmlformats.org/officeDocument/2006/relationships/image" Target="media/image21.png"/><Relationship Id="rId35"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C5EECB-41E8-4E1C-8D0A-86CBC25DDB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25</Pages>
  <Words>5088</Words>
  <Characters>25643</Characters>
  <Application>Microsoft Office Word</Application>
  <DocSecurity>0</DocSecurity>
  <Lines>213</Lines>
  <Paragraphs>61</Paragraphs>
  <ScaleCrop>false</ScaleCrop>
  <HeadingPairs>
    <vt:vector size="2" baseType="variant">
      <vt:variant>
        <vt:lpstr>Title</vt:lpstr>
      </vt:variant>
      <vt:variant>
        <vt:i4>1</vt:i4>
      </vt:variant>
    </vt:vector>
  </HeadingPairs>
  <TitlesOfParts>
    <vt:vector size="1" baseType="lpstr">
      <vt:lpstr>Product Manual: Folding Closure – Mangawhai</vt:lpstr>
    </vt:vector>
  </TitlesOfParts>
  <Company>Scotty Doors</Company>
  <LinksUpToDate>false</LinksUpToDate>
  <CharactersWithSpaces>30670</CharactersWithSpaces>
  <SharedDoc>false</SharedDoc>
  <HLinks>
    <vt:vector size="198" baseType="variant">
      <vt:variant>
        <vt:i4>3211297</vt:i4>
      </vt:variant>
      <vt:variant>
        <vt:i4>189</vt:i4>
      </vt:variant>
      <vt:variant>
        <vt:i4>0</vt:i4>
      </vt:variant>
      <vt:variant>
        <vt:i4>5</vt:i4>
      </vt:variant>
      <vt:variant>
        <vt:lpwstr>http://www.scottydoors.com/resources-login.html</vt:lpwstr>
      </vt:variant>
      <vt:variant>
        <vt:lpwstr/>
      </vt:variant>
      <vt:variant>
        <vt:i4>5963897</vt:i4>
      </vt:variant>
      <vt:variant>
        <vt:i4>186</vt:i4>
      </vt:variant>
      <vt:variant>
        <vt:i4>0</vt:i4>
      </vt:variant>
      <vt:variant>
        <vt:i4>5</vt:i4>
      </vt:variant>
      <vt:variant>
        <vt:lpwstr>mailto:Scotty.doors@xtra.co.nz</vt:lpwstr>
      </vt:variant>
      <vt:variant>
        <vt:lpwstr/>
      </vt:variant>
      <vt:variant>
        <vt:i4>3473506</vt:i4>
      </vt:variant>
      <vt:variant>
        <vt:i4>183</vt:i4>
      </vt:variant>
      <vt:variant>
        <vt:i4>0</vt:i4>
      </vt:variant>
      <vt:variant>
        <vt:i4>5</vt:i4>
      </vt:variant>
      <vt:variant>
        <vt:lpwstr>http://www.scottydoors.com/</vt:lpwstr>
      </vt:variant>
      <vt:variant>
        <vt:lpwstr/>
      </vt:variant>
      <vt:variant>
        <vt:i4>1376304</vt:i4>
      </vt:variant>
      <vt:variant>
        <vt:i4>176</vt:i4>
      </vt:variant>
      <vt:variant>
        <vt:i4>0</vt:i4>
      </vt:variant>
      <vt:variant>
        <vt:i4>5</vt:i4>
      </vt:variant>
      <vt:variant>
        <vt:lpwstr/>
      </vt:variant>
      <vt:variant>
        <vt:lpwstr>_Toc253343573</vt:lpwstr>
      </vt:variant>
      <vt:variant>
        <vt:i4>1376304</vt:i4>
      </vt:variant>
      <vt:variant>
        <vt:i4>170</vt:i4>
      </vt:variant>
      <vt:variant>
        <vt:i4>0</vt:i4>
      </vt:variant>
      <vt:variant>
        <vt:i4>5</vt:i4>
      </vt:variant>
      <vt:variant>
        <vt:lpwstr/>
      </vt:variant>
      <vt:variant>
        <vt:lpwstr>_Toc253343572</vt:lpwstr>
      </vt:variant>
      <vt:variant>
        <vt:i4>1376304</vt:i4>
      </vt:variant>
      <vt:variant>
        <vt:i4>164</vt:i4>
      </vt:variant>
      <vt:variant>
        <vt:i4>0</vt:i4>
      </vt:variant>
      <vt:variant>
        <vt:i4>5</vt:i4>
      </vt:variant>
      <vt:variant>
        <vt:lpwstr/>
      </vt:variant>
      <vt:variant>
        <vt:lpwstr>_Toc253343571</vt:lpwstr>
      </vt:variant>
      <vt:variant>
        <vt:i4>1376304</vt:i4>
      </vt:variant>
      <vt:variant>
        <vt:i4>158</vt:i4>
      </vt:variant>
      <vt:variant>
        <vt:i4>0</vt:i4>
      </vt:variant>
      <vt:variant>
        <vt:i4>5</vt:i4>
      </vt:variant>
      <vt:variant>
        <vt:lpwstr/>
      </vt:variant>
      <vt:variant>
        <vt:lpwstr>_Toc253343570</vt:lpwstr>
      </vt:variant>
      <vt:variant>
        <vt:i4>1310768</vt:i4>
      </vt:variant>
      <vt:variant>
        <vt:i4>152</vt:i4>
      </vt:variant>
      <vt:variant>
        <vt:i4>0</vt:i4>
      </vt:variant>
      <vt:variant>
        <vt:i4>5</vt:i4>
      </vt:variant>
      <vt:variant>
        <vt:lpwstr/>
      </vt:variant>
      <vt:variant>
        <vt:lpwstr>_Toc253343569</vt:lpwstr>
      </vt:variant>
      <vt:variant>
        <vt:i4>1310768</vt:i4>
      </vt:variant>
      <vt:variant>
        <vt:i4>146</vt:i4>
      </vt:variant>
      <vt:variant>
        <vt:i4>0</vt:i4>
      </vt:variant>
      <vt:variant>
        <vt:i4>5</vt:i4>
      </vt:variant>
      <vt:variant>
        <vt:lpwstr/>
      </vt:variant>
      <vt:variant>
        <vt:lpwstr>_Toc253343568</vt:lpwstr>
      </vt:variant>
      <vt:variant>
        <vt:i4>1310768</vt:i4>
      </vt:variant>
      <vt:variant>
        <vt:i4>140</vt:i4>
      </vt:variant>
      <vt:variant>
        <vt:i4>0</vt:i4>
      </vt:variant>
      <vt:variant>
        <vt:i4>5</vt:i4>
      </vt:variant>
      <vt:variant>
        <vt:lpwstr/>
      </vt:variant>
      <vt:variant>
        <vt:lpwstr>_Toc253343567</vt:lpwstr>
      </vt:variant>
      <vt:variant>
        <vt:i4>1310768</vt:i4>
      </vt:variant>
      <vt:variant>
        <vt:i4>134</vt:i4>
      </vt:variant>
      <vt:variant>
        <vt:i4>0</vt:i4>
      </vt:variant>
      <vt:variant>
        <vt:i4>5</vt:i4>
      </vt:variant>
      <vt:variant>
        <vt:lpwstr/>
      </vt:variant>
      <vt:variant>
        <vt:lpwstr>_Toc253343566</vt:lpwstr>
      </vt:variant>
      <vt:variant>
        <vt:i4>1310768</vt:i4>
      </vt:variant>
      <vt:variant>
        <vt:i4>128</vt:i4>
      </vt:variant>
      <vt:variant>
        <vt:i4>0</vt:i4>
      </vt:variant>
      <vt:variant>
        <vt:i4>5</vt:i4>
      </vt:variant>
      <vt:variant>
        <vt:lpwstr/>
      </vt:variant>
      <vt:variant>
        <vt:lpwstr>_Toc253343565</vt:lpwstr>
      </vt:variant>
      <vt:variant>
        <vt:i4>1310768</vt:i4>
      </vt:variant>
      <vt:variant>
        <vt:i4>122</vt:i4>
      </vt:variant>
      <vt:variant>
        <vt:i4>0</vt:i4>
      </vt:variant>
      <vt:variant>
        <vt:i4>5</vt:i4>
      </vt:variant>
      <vt:variant>
        <vt:lpwstr/>
      </vt:variant>
      <vt:variant>
        <vt:lpwstr>_Toc253343564</vt:lpwstr>
      </vt:variant>
      <vt:variant>
        <vt:i4>1310768</vt:i4>
      </vt:variant>
      <vt:variant>
        <vt:i4>116</vt:i4>
      </vt:variant>
      <vt:variant>
        <vt:i4>0</vt:i4>
      </vt:variant>
      <vt:variant>
        <vt:i4>5</vt:i4>
      </vt:variant>
      <vt:variant>
        <vt:lpwstr/>
      </vt:variant>
      <vt:variant>
        <vt:lpwstr>_Toc253343563</vt:lpwstr>
      </vt:variant>
      <vt:variant>
        <vt:i4>1310768</vt:i4>
      </vt:variant>
      <vt:variant>
        <vt:i4>110</vt:i4>
      </vt:variant>
      <vt:variant>
        <vt:i4>0</vt:i4>
      </vt:variant>
      <vt:variant>
        <vt:i4>5</vt:i4>
      </vt:variant>
      <vt:variant>
        <vt:lpwstr/>
      </vt:variant>
      <vt:variant>
        <vt:lpwstr>_Toc253343562</vt:lpwstr>
      </vt:variant>
      <vt:variant>
        <vt:i4>1310768</vt:i4>
      </vt:variant>
      <vt:variant>
        <vt:i4>104</vt:i4>
      </vt:variant>
      <vt:variant>
        <vt:i4>0</vt:i4>
      </vt:variant>
      <vt:variant>
        <vt:i4>5</vt:i4>
      </vt:variant>
      <vt:variant>
        <vt:lpwstr/>
      </vt:variant>
      <vt:variant>
        <vt:lpwstr>_Toc253343561</vt:lpwstr>
      </vt:variant>
      <vt:variant>
        <vt:i4>1310768</vt:i4>
      </vt:variant>
      <vt:variant>
        <vt:i4>98</vt:i4>
      </vt:variant>
      <vt:variant>
        <vt:i4>0</vt:i4>
      </vt:variant>
      <vt:variant>
        <vt:i4>5</vt:i4>
      </vt:variant>
      <vt:variant>
        <vt:lpwstr/>
      </vt:variant>
      <vt:variant>
        <vt:lpwstr>_Toc253343560</vt:lpwstr>
      </vt:variant>
      <vt:variant>
        <vt:i4>1507376</vt:i4>
      </vt:variant>
      <vt:variant>
        <vt:i4>92</vt:i4>
      </vt:variant>
      <vt:variant>
        <vt:i4>0</vt:i4>
      </vt:variant>
      <vt:variant>
        <vt:i4>5</vt:i4>
      </vt:variant>
      <vt:variant>
        <vt:lpwstr/>
      </vt:variant>
      <vt:variant>
        <vt:lpwstr>_Toc253343559</vt:lpwstr>
      </vt:variant>
      <vt:variant>
        <vt:i4>1507376</vt:i4>
      </vt:variant>
      <vt:variant>
        <vt:i4>86</vt:i4>
      </vt:variant>
      <vt:variant>
        <vt:i4>0</vt:i4>
      </vt:variant>
      <vt:variant>
        <vt:i4>5</vt:i4>
      </vt:variant>
      <vt:variant>
        <vt:lpwstr/>
      </vt:variant>
      <vt:variant>
        <vt:lpwstr>_Toc253343558</vt:lpwstr>
      </vt:variant>
      <vt:variant>
        <vt:i4>1507376</vt:i4>
      </vt:variant>
      <vt:variant>
        <vt:i4>80</vt:i4>
      </vt:variant>
      <vt:variant>
        <vt:i4>0</vt:i4>
      </vt:variant>
      <vt:variant>
        <vt:i4>5</vt:i4>
      </vt:variant>
      <vt:variant>
        <vt:lpwstr/>
      </vt:variant>
      <vt:variant>
        <vt:lpwstr>_Toc253343557</vt:lpwstr>
      </vt:variant>
      <vt:variant>
        <vt:i4>1507376</vt:i4>
      </vt:variant>
      <vt:variant>
        <vt:i4>74</vt:i4>
      </vt:variant>
      <vt:variant>
        <vt:i4>0</vt:i4>
      </vt:variant>
      <vt:variant>
        <vt:i4>5</vt:i4>
      </vt:variant>
      <vt:variant>
        <vt:lpwstr/>
      </vt:variant>
      <vt:variant>
        <vt:lpwstr>_Toc253343556</vt:lpwstr>
      </vt:variant>
      <vt:variant>
        <vt:i4>1507376</vt:i4>
      </vt:variant>
      <vt:variant>
        <vt:i4>68</vt:i4>
      </vt:variant>
      <vt:variant>
        <vt:i4>0</vt:i4>
      </vt:variant>
      <vt:variant>
        <vt:i4>5</vt:i4>
      </vt:variant>
      <vt:variant>
        <vt:lpwstr/>
      </vt:variant>
      <vt:variant>
        <vt:lpwstr>_Toc253343555</vt:lpwstr>
      </vt:variant>
      <vt:variant>
        <vt:i4>1507376</vt:i4>
      </vt:variant>
      <vt:variant>
        <vt:i4>62</vt:i4>
      </vt:variant>
      <vt:variant>
        <vt:i4>0</vt:i4>
      </vt:variant>
      <vt:variant>
        <vt:i4>5</vt:i4>
      </vt:variant>
      <vt:variant>
        <vt:lpwstr/>
      </vt:variant>
      <vt:variant>
        <vt:lpwstr>_Toc253343554</vt:lpwstr>
      </vt:variant>
      <vt:variant>
        <vt:i4>1507376</vt:i4>
      </vt:variant>
      <vt:variant>
        <vt:i4>56</vt:i4>
      </vt:variant>
      <vt:variant>
        <vt:i4>0</vt:i4>
      </vt:variant>
      <vt:variant>
        <vt:i4>5</vt:i4>
      </vt:variant>
      <vt:variant>
        <vt:lpwstr/>
      </vt:variant>
      <vt:variant>
        <vt:lpwstr>_Toc253343553</vt:lpwstr>
      </vt:variant>
      <vt:variant>
        <vt:i4>1507376</vt:i4>
      </vt:variant>
      <vt:variant>
        <vt:i4>50</vt:i4>
      </vt:variant>
      <vt:variant>
        <vt:i4>0</vt:i4>
      </vt:variant>
      <vt:variant>
        <vt:i4>5</vt:i4>
      </vt:variant>
      <vt:variant>
        <vt:lpwstr/>
      </vt:variant>
      <vt:variant>
        <vt:lpwstr>_Toc253343552</vt:lpwstr>
      </vt:variant>
      <vt:variant>
        <vt:i4>1507376</vt:i4>
      </vt:variant>
      <vt:variant>
        <vt:i4>44</vt:i4>
      </vt:variant>
      <vt:variant>
        <vt:i4>0</vt:i4>
      </vt:variant>
      <vt:variant>
        <vt:i4>5</vt:i4>
      </vt:variant>
      <vt:variant>
        <vt:lpwstr/>
      </vt:variant>
      <vt:variant>
        <vt:lpwstr>_Toc253343551</vt:lpwstr>
      </vt:variant>
      <vt:variant>
        <vt:i4>1507376</vt:i4>
      </vt:variant>
      <vt:variant>
        <vt:i4>38</vt:i4>
      </vt:variant>
      <vt:variant>
        <vt:i4>0</vt:i4>
      </vt:variant>
      <vt:variant>
        <vt:i4>5</vt:i4>
      </vt:variant>
      <vt:variant>
        <vt:lpwstr/>
      </vt:variant>
      <vt:variant>
        <vt:lpwstr>_Toc253343550</vt:lpwstr>
      </vt:variant>
      <vt:variant>
        <vt:i4>1441840</vt:i4>
      </vt:variant>
      <vt:variant>
        <vt:i4>32</vt:i4>
      </vt:variant>
      <vt:variant>
        <vt:i4>0</vt:i4>
      </vt:variant>
      <vt:variant>
        <vt:i4>5</vt:i4>
      </vt:variant>
      <vt:variant>
        <vt:lpwstr/>
      </vt:variant>
      <vt:variant>
        <vt:lpwstr>_Toc253343549</vt:lpwstr>
      </vt:variant>
      <vt:variant>
        <vt:i4>1441840</vt:i4>
      </vt:variant>
      <vt:variant>
        <vt:i4>26</vt:i4>
      </vt:variant>
      <vt:variant>
        <vt:i4>0</vt:i4>
      </vt:variant>
      <vt:variant>
        <vt:i4>5</vt:i4>
      </vt:variant>
      <vt:variant>
        <vt:lpwstr/>
      </vt:variant>
      <vt:variant>
        <vt:lpwstr>_Toc253343548</vt:lpwstr>
      </vt:variant>
      <vt:variant>
        <vt:i4>1441840</vt:i4>
      </vt:variant>
      <vt:variant>
        <vt:i4>20</vt:i4>
      </vt:variant>
      <vt:variant>
        <vt:i4>0</vt:i4>
      </vt:variant>
      <vt:variant>
        <vt:i4>5</vt:i4>
      </vt:variant>
      <vt:variant>
        <vt:lpwstr/>
      </vt:variant>
      <vt:variant>
        <vt:lpwstr>_Toc253343547</vt:lpwstr>
      </vt:variant>
      <vt:variant>
        <vt:i4>1441840</vt:i4>
      </vt:variant>
      <vt:variant>
        <vt:i4>14</vt:i4>
      </vt:variant>
      <vt:variant>
        <vt:i4>0</vt:i4>
      </vt:variant>
      <vt:variant>
        <vt:i4>5</vt:i4>
      </vt:variant>
      <vt:variant>
        <vt:lpwstr/>
      </vt:variant>
      <vt:variant>
        <vt:lpwstr>_Toc253343546</vt:lpwstr>
      </vt:variant>
      <vt:variant>
        <vt:i4>1441840</vt:i4>
      </vt:variant>
      <vt:variant>
        <vt:i4>8</vt:i4>
      </vt:variant>
      <vt:variant>
        <vt:i4>0</vt:i4>
      </vt:variant>
      <vt:variant>
        <vt:i4>5</vt:i4>
      </vt:variant>
      <vt:variant>
        <vt:lpwstr/>
      </vt:variant>
      <vt:variant>
        <vt:lpwstr>_Toc253343545</vt:lpwstr>
      </vt:variant>
      <vt:variant>
        <vt:i4>1441840</vt:i4>
      </vt:variant>
      <vt:variant>
        <vt:i4>2</vt:i4>
      </vt:variant>
      <vt:variant>
        <vt:i4>0</vt:i4>
      </vt:variant>
      <vt:variant>
        <vt:i4>5</vt:i4>
      </vt:variant>
      <vt:variant>
        <vt:lpwstr/>
      </vt:variant>
      <vt:variant>
        <vt:lpwstr>_Toc253343544</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Product Manual: Folding Closure – Mangawhai</dc:title>
  <dc:creator>oem</dc:creator>
  <cp:lastModifiedBy>oem</cp:lastModifiedBy>
  <cp:revision>3</cp:revision>
  <cp:lastPrinted>2013-05-16T01:12:00Z</cp:lastPrinted>
  <dcterms:created xsi:type="dcterms:W3CDTF">2013-05-16T01:17:00Z</dcterms:created>
  <dcterms:modified xsi:type="dcterms:W3CDTF">2013-05-16T01:35:00Z</dcterms:modified>
</cp:coreProperties>
</file>